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6236"/>
      </w:tblGrid>
      <w:tr w:rsidR="002348FC" w:rsidTr="00E0101B">
        <w:trPr>
          <w:trHeight w:val="982"/>
        </w:trPr>
        <w:tc>
          <w:tcPr>
            <w:tcW w:w="4538" w:type="dxa"/>
          </w:tcPr>
          <w:p w:rsidR="002348FC" w:rsidRPr="002F37D4" w:rsidRDefault="002348FC" w:rsidP="00E0101B">
            <w:pPr>
              <w:jc w:val="center"/>
              <w:rPr>
                <w:sz w:val="26"/>
                <w:szCs w:val="26"/>
              </w:rPr>
            </w:pPr>
            <w:r w:rsidRPr="002F37D4">
              <w:rPr>
                <w:sz w:val="26"/>
                <w:szCs w:val="26"/>
              </w:rPr>
              <w:t>ỦY BAN NHÂN DÂN</w:t>
            </w:r>
          </w:p>
          <w:p w:rsidR="002348FC" w:rsidRPr="002F37D4" w:rsidRDefault="002348FC" w:rsidP="00E0101B">
            <w:pPr>
              <w:jc w:val="center"/>
              <w:rPr>
                <w:sz w:val="26"/>
                <w:szCs w:val="26"/>
              </w:rPr>
            </w:pPr>
            <w:r w:rsidRPr="002F37D4">
              <w:rPr>
                <w:sz w:val="26"/>
                <w:szCs w:val="26"/>
              </w:rPr>
              <w:t>THÀNH PHỐ HỒ CHÍ MINH</w:t>
            </w:r>
          </w:p>
          <w:p w:rsidR="002348FC" w:rsidRPr="002F37D4" w:rsidRDefault="002348FC" w:rsidP="00E0101B">
            <w:pPr>
              <w:jc w:val="center"/>
              <w:rPr>
                <w:b/>
                <w:sz w:val="26"/>
                <w:szCs w:val="26"/>
              </w:rPr>
            </w:pPr>
            <w:r w:rsidRPr="002F37D4">
              <w:rPr>
                <w:b/>
                <w:sz w:val="26"/>
                <w:szCs w:val="26"/>
              </w:rPr>
              <w:t>VĂN PHÒNG UBND THÀNH PHỐ</w:t>
            </w:r>
          </w:p>
          <w:p w:rsidR="002348FC" w:rsidRPr="00BD0C9F" w:rsidRDefault="002348FC" w:rsidP="00E010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AC0201" wp14:editId="02D5A3E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14605</wp:posOffset>
                      </wp:positionV>
                      <wp:extent cx="630000" cy="0"/>
                      <wp:effectExtent l="0" t="0" r="17780" b="19050"/>
                      <wp:wrapTight wrapText="bothSides">
                        <wp:wrapPolygon edited="0">
                          <wp:start x="0" y="-1"/>
                          <wp:lineTo x="0" y="-1"/>
                          <wp:lineTo x="21556" y="-1"/>
                          <wp:lineTo x="21556" y="-1"/>
                          <wp:lineTo x="0" y="-1"/>
                        </wp:wrapPolygon>
                      </wp:wrapTight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6DD303" id="Straight Connector 5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.15pt" to="11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236" w:type="dxa"/>
          </w:tcPr>
          <w:p w:rsidR="002348FC" w:rsidRPr="00530225" w:rsidRDefault="002348FC" w:rsidP="00E0101B">
            <w:pPr>
              <w:jc w:val="center"/>
              <w:rPr>
                <w:b/>
                <w:sz w:val="26"/>
                <w:szCs w:val="26"/>
              </w:rPr>
            </w:pPr>
            <w:r w:rsidRPr="00530225">
              <w:rPr>
                <w:b/>
                <w:sz w:val="26"/>
                <w:szCs w:val="26"/>
              </w:rPr>
              <w:t>CỘNG HÒA XÃ HỘI CHỦ NGHĨA VIỆT NAM</w:t>
            </w:r>
          </w:p>
          <w:p w:rsidR="002348FC" w:rsidRPr="002F37D4" w:rsidRDefault="002348FC" w:rsidP="00E0101B">
            <w:pPr>
              <w:jc w:val="center"/>
              <w:rPr>
                <w:b/>
                <w:sz w:val="28"/>
                <w:szCs w:val="28"/>
              </w:rPr>
            </w:pPr>
            <w:r w:rsidRPr="002F37D4">
              <w:rPr>
                <w:b/>
                <w:sz w:val="28"/>
                <w:szCs w:val="28"/>
              </w:rPr>
              <w:t>Độc lập – Tự do – Hạnh phúc</w:t>
            </w:r>
          </w:p>
          <w:p w:rsidR="002348FC" w:rsidRPr="002B18BD" w:rsidRDefault="002348FC" w:rsidP="00E010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C951A" wp14:editId="6CF0E04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137160</wp:posOffset>
                      </wp:positionV>
                      <wp:extent cx="1990725" cy="0"/>
                      <wp:effectExtent l="0" t="0" r="9525" b="19050"/>
                      <wp:wrapTopAndBottom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97CD9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10.8pt" to="21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uOtgEAALcDAAAOAAAAZHJzL2Uyb0RvYy54bWysU02P0zAQvSPxHyzfadJKFDZ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</w:tc>
      </w:tr>
      <w:tr w:rsidR="002348FC" w:rsidTr="00E0101B">
        <w:tc>
          <w:tcPr>
            <w:tcW w:w="4538" w:type="dxa"/>
          </w:tcPr>
          <w:p w:rsidR="002348FC" w:rsidRPr="002A5D57" w:rsidRDefault="002348FC" w:rsidP="00E71961">
            <w:pPr>
              <w:jc w:val="center"/>
              <w:rPr>
                <w:sz w:val="26"/>
                <w:szCs w:val="26"/>
              </w:rPr>
            </w:pPr>
            <w:r w:rsidRPr="002A5D57">
              <w:rPr>
                <w:sz w:val="26"/>
              </w:rPr>
              <w:t xml:space="preserve">Số:  </w:t>
            </w:r>
            <w:r w:rsidR="00E71961">
              <w:rPr>
                <w:sz w:val="26"/>
              </w:rPr>
              <w:t>489</w:t>
            </w:r>
            <w:r w:rsidRPr="002A5D57">
              <w:rPr>
                <w:sz w:val="26"/>
              </w:rPr>
              <w:t>/VP-KT</w:t>
            </w:r>
          </w:p>
        </w:tc>
        <w:tc>
          <w:tcPr>
            <w:tcW w:w="6236" w:type="dxa"/>
          </w:tcPr>
          <w:p w:rsidR="002348FC" w:rsidRPr="002A5D57" w:rsidRDefault="002348FC" w:rsidP="00E71961">
            <w:pPr>
              <w:jc w:val="center"/>
              <w:rPr>
                <w:sz w:val="26"/>
                <w:szCs w:val="26"/>
              </w:rPr>
            </w:pPr>
            <w:r w:rsidRPr="002A5D57">
              <w:rPr>
                <w:bCs/>
                <w:i/>
                <w:sz w:val="26"/>
              </w:rPr>
              <w:t xml:space="preserve">Thành phố Hồ Chí Minh, </w:t>
            </w:r>
            <w:r w:rsidRPr="002A5D57">
              <w:rPr>
                <w:i/>
                <w:sz w:val="26"/>
              </w:rPr>
              <w:t xml:space="preserve"> ngày  </w:t>
            </w:r>
            <w:r w:rsidR="00E71961">
              <w:rPr>
                <w:i/>
                <w:sz w:val="26"/>
              </w:rPr>
              <w:t>13</w:t>
            </w:r>
            <w:r w:rsidRPr="002A5D57">
              <w:rPr>
                <w:i/>
                <w:sz w:val="26"/>
              </w:rPr>
              <w:t xml:space="preserve"> tháng  </w:t>
            </w:r>
            <w:r w:rsidR="00E71961">
              <w:rPr>
                <w:i/>
                <w:sz w:val="26"/>
              </w:rPr>
              <w:t>01</w:t>
            </w:r>
            <w:r w:rsidRPr="002A5D57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8</w:t>
            </w:r>
          </w:p>
        </w:tc>
      </w:tr>
    </w:tbl>
    <w:p w:rsidR="002348FC" w:rsidRPr="009574E7" w:rsidRDefault="002348FC" w:rsidP="002348F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3931" wp14:editId="7B74038F">
                <wp:simplePos x="0" y="0"/>
                <wp:positionH relativeFrom="column">
                  <wp:posOffset>-493539</wp:posOffset>
                </wp:positionH>
                <wp:positionV relativeFrom="paragraph">
                  <wp:posOffset>64494</wp:posOffset>
                </wp:positionV>
                <wp:extent cx="2570672" cy="569344"/>
                <wp:effectExtent l="0" t="0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672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8FC" w:rsidRPr="002656A2" w:rsidRDefault="002348FC" w:rsidP="002348FC">
                            <w:pPr>
                              <w:jc w:val="center"/>
                            </w:pPr>
                            <w:r>
                              <w:t>V/v thực hiện chỉ đạo của Thủ tướng Chính phủ trong công tác phòng, chống thiên tai, cứu hộ, cứu nạn</w:t>
                            </w:r>
                          </w:p>
                          <w:p w:rsidR="002348FC" w:rsidRPr="00BA3A43" w:rsidRDefault="002348FC" w:rsidP="00234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939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85pt;margin-top:5.1pt;width:202.4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ZSegIAAP8E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" stroked="f">
                <v:textbox inset="0,0,0,0">
                  <w:txbxContent>
                    <w:p w:rsidR="002348FC" w:rsidRPr="002656A2" w:rsidRDefault="002348FC" w:rsidP="002348FC">
                      <w:pPr>
                        <w:jc w:val="center"/>
                      </w:pPr>
                      <w:r>
                        <w:t>V/v thực hiện chỉ đạo của Thủ tướng Chính phủ trong công tác phòng, chống thiên tai, cứu hộ, cứu nạn</w:t>
                      </w:r>
                    </w:p>
                    <w:p w:rsidR="002348FC" w:rsidRPr="00BA3A43" w:rsidRDefault="002348FC" w:rsidP="00234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202E">
        <w:tab/>
      </w:r>
    </w:p>
    <w:p w:rsidR="002348FC" w:rsidRDefault="002348FC" w:rsidP="002348FC"/>
    <w:p w:rsidR="002348FC" w:rsidRDefault="002348FC" w:rsidP="002348FC"/>
    <w:p w:rsidR="002348FC" w:rsidRDefault="002348FC" w:rsidP="002348FC"/>
    <w:p w:rsidR="002348FC" w:rsidRDefault="002348FC" w:rsidP="002348FC"/>
    <w:p w:rsidR="002348FC" w:rsidRDefault="002348FC" w:rsidP="002348FC"/>
    <w:p w:rsidR="002348FC" w:rsidRPr="00821EF0" w:rsidRDefault="002348FC" w:rsidP="002348FC"/>
    <w:p w:rsidR="002348FC" w:rsidRDefault="002348FC" w:rsidP="002348FC">
      <w:pPr>
        <w:ind w:left="4111" w:hanging="1231"/>
        <w:rPr>
          <w:sz w:val="29"/>
          <w:szCs w:val="29"/>
        </w:rPr>
      </w:pPr>
      <w:r w:rsidRPr="00CA0D19">
        <w:rPr>
          <w:sz w:val="29"/>
          <w:szCs w:val="29"/>
        </w:rPr>
        <w:t>Kính gửi:</w:t>
      </w:r>
      <w:r>
        <w:rPr>
          <w:sz w:val="29"/>
          <w:szCs w:val="29"/>
        </w:rPr>
        <w:t xml:space="preserve"> Ban Chỉ huy Phòng, chống thiên tai và    Tìm kiếm cứu nạn thành phố</w:t>
      </w:r>
    </w:p>
    <w:p w:rsidR="002348FC" w:rsidRDefault="002348FC" w:rsidP="002348FC">
      <w:pPr>
        <w:ind w:left="2160" w:firstLine="675"/>
        <w:rPr>
          <w:sz w:val="29"/>
          <w:szCs w:val="29"/>
        </w:rPr>
      </w:pPr>
    </w:p>
    <w:p w:rsidR="002348FC" w:rsidRDefault="002348FC" w:rsidP="002348FC">
      <w:pPr>
        <w:ind w:left="2160" w:firstLine="675"/>
        <w:rPr>
          <w:sz w:val="29"/>
          <w:szCs w:val="29"/>
        </w:rPr>
      </w:pPr>
    </w:p>
    <w:p w:rsidR="002348FC" w:rsidRPr="00821EF0" w:rsidRDefault="002348FC" w:rsidP="002348FC">
      <w:pPr>
        <w:ind w:left="2160" w:firstLine="675"/>
        <w:rPr>
          <w:sz w:val="29"/>
          <w:szCs w:val="29"/>
        </w:rPr>
      </w:pPr>
    </w:p>
    <w:p w:rsidR="002348FC" w:rsidRDefault="002348FC" w:rsidP="002348FC">
      <w:pPr>
        <w:spacing w:before="120"/>
        <w:ind w:right="44"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Ủy ban nhân dân thành phố nhận được </w:t>
      </w:r>
      <w:r w:rsidR="00D21FC4">
        <w:rPr>
          <w:sz w:val="29"/>
          <w:szCs w:val="29"/>
        </w:rPr>
        <w:t>V</w:t>
      </w:r>
      <w:r>
        <w:rPr>
          <w:sz w:val="29"/>
          <w:szCs w:val="29"/>
        </w:rPr>
        <w:t xml:space="preserve">ăn bản số 03/LĐCP ngày 04 tháng 01 năm 2018 của Thủ </w:t>
      </w:r>
      <w:r w:rsidRPr="00975890">
        <w:rPr>
          <w:sz w:val="29"/>
          <w:szCs w:val="29"/>
        </w:rPr>
        <w:t>tướng Chính phủ; Ủy ban nhân dân thành phố có ý kiến chỉ đạo như sau</w:t>
      </w:r>
      <w:r w:rsidRPr="00E714D2">
        <w:rPr>
          <w:sz w:val="29"/>
          <w:szCs w:val="29"/>
        </w:rPr>
        <w:t>:</w:t>
      </w:r>
    </w:p>
    <w:p w:rsidR="002348FC" w:rsidRPr="00F80848" w:rsidRDefault="002348FC" w:rsidP="002348FC">
      <w:pPr>
        <w:spacing w:before="120"/>
        <w:ind w:right="44" w:firstLine="851"/>
        <w:jc w:val="both"/>
        <w:rPr>
          <w:sz w:val="29"/>
          <w:szCs w:val="29"/>
        </w:rPr>
      </w:pPr>
      <w:r w:rsidRPr="00E714D2">
        <w:rPr>
          <w:sz w:val="29"/>
          <w:szCs w:val="29"/>
        </w:rPr>
        <w:t xml:space="preserve">Giao </w:t>
      </w:r>
      <w:r w:rsidR="00D21FC4">
        <w:rPr>
          <w:sz w:val="29"/>
          <w:szCs w:val="29"/>
        </w:rPr>
        <w:t>Ban Chỉ huy Phòng, chống thiên tai và Tìm kiếm cứu nạn thành phố triển khai thực hiện chỉ đạo của Thủ tướng Chình phủ tại văn bản nêu trên.</w:t>
      </w:r>
    </w:p>
    <w:p w:rsidR="002348FC" w:rsidRDefault="002348FC" w:rsidP="002348FC">
      <w:pPr>
        <w:spacing w:before="120"/>
        <w:ind w:right="44" w:firstLine="851"/>
        <w:jc w:val="both"/>
        <w:rPr>
          <w:sz w:val="29"/>
          <w:szCs w:val="29"/>
        </w:rPr>
      </w:pPr>
      <w:r w:rsidRPr="00F80848">
        <w:rPr>
          <w:sz w:val="29"/>
          <w:szCs w:val="29"/>
        </w:rPr>
        <w:t>Văn phòng Ủy ban nhân dân thành phố truyền đạt ý kiến chỉ đạo</w:t>
      </w:r>
      <w:r>
        <w:rPr>
          <w:sz w:val="29"/>
          <w:szCs w:val="29"/>
        </w:rPr>
        <w:t xml:space="preserve">          </w:t>
      </w:r>
      <w:r w:rsidRPr="00F80848">
        <w:rPr>
          <w:sz w:val="29"/>
          <w:szCs w:val="29"/>
        </w:rPr>
        <w:t xml:space="preserve"> nêu trên để các đơn vị có liên quan thực hiện./.</w:t>
      </w:r>
    </w:p>
    <w:p w:rsidR="002348FC" w:rsidRDefault="002348FC" w:rsidP="002348FC">
      <w:pPr>
        <w:spacing w:before="120"/>
        <w:ind w:right="44" w:firstLine="851"/>
        <w:jc w:val="both"/>
        <w:rPr>
          <w:sz w:val="29"/>
          <w:szCs w:val="29"/>
        </w:rPr>
      </w:pPr>
    </w:p>
    <w:p w:rsidR="002348FC" w:rsidRDefault="002348FC" w:rsidP="002348FC">
      <w:pPr>
        <w:spacing w:before="120"/>
        <w:ind w:right="44" w:firstLine="851"/>
        <w:jc w:val="both"/>
        <w:rPr>
          <w:sz w:val="29"/>
          <w:szCs w:val="29"/>
        </w:rPr>
      </w:pPr>
    </w:p>
    <w:p w:rsidR="002348FC" w:rsidRPr="00972CF8" w:rsidRDefault="002348FC" w:rsidP="002348FC">
      <w:pPr>
        <w:tabs>
          <w:tab w:val="left" w:pos="2835"/>
        </w:tabs>
        <w:spacing w:before="120"/>
        <w:ind w:right="44" w:firstLine="851"/>
        <w:jc w:val="both"/>
        <w:rPr>
          <w:sz w:val="29"/>
          <w:szCs w:val="29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620"/>
        <w:gridCol w:w="4452"/>
      </w:tblGrid>
      <w:tr w:rsidR="002348FC" w:rsidRPr="00F5401B" w:rsidTr="00E0101B">
        <w:tc>
          <w:tcPr>
            <w:tcW w:w="4620" w:type="dxa"/>
          </w:tcPr>
          <w:p w:rsidR="002348FC" w:rsidRPr="00671F6C" w:rsidRDefault="002348FC" w:rsidP="00E0101B">
            <w:pPr>
              <w:jc w:val="both"/>
              <w:rPr>
                <w:b/>
                <w:bCs/>
                <w:i/>
                <w:lang w:val="sv-SE"/>
              </w:rPr>
            </w:pPr>
            <w:r w:rsidRPr="00F5401B">
              <w:rPr>
                <w:b/>
                <w:bCs/>
                <w:i/>
                <w:lang w:val="sv-SE"/>
              </w:rPr>
              <w:t>Nơi nhận:</w:t>
            </w:r>
          </w:p>
          <w:p w:rsidR="002348FC" w:rsidRPr="00671F6C" w:rsidRDefault="002348FC" w:rsidP="00E0101B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Như trên</w:t>
            </w:r>
            <w:r w:rsidR="00D21FC4">
              <w:rPr>
                <w:bCs/>
                <w:sz w:val="20"/>
                <w:lang w:val="sv-SE"/>
              </w:rPr>
              <w:t xml:space="preserve"> (+Vb03)</w:t>
            </w:r>
            <w:r w:rsidRPr="00671F6C">
              <w:rPr>
                <w:bCs/>
                <w:sz w:val="20"/>
                <w:lang w:val="sv-SE"/>
              </w:rPr>
              <w:t>;</w:t>
            </w:r>
            <w:r>
              <w:rPr>
                <w:bCs/>
                <w:sz w:val="20"/>
                <w:lang w:val="sv-SE"/>
              </w:rPr>
              <w:t xml:space="preserve"> </w:t>
            </w:r>
            <w:r w:rsidRPr="00671F6C">
              <w:rPr>
                <w:bCs/>
                <w:sz w:val="20"/>
                <w:lang w:val="sv-SE"/>
              </w:rPr>
              <w:t xml:space="preserve">                         </w:t>
            </w:r>
          </w:p>
          <w:p w:rsidR="002348FC" w:rsidRDefault="002348FC" w:rsidP="00E0101B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TTUB: CT, PCT;</w:t>
            </w:r>
          </w:p>
          <w:p w:rsidR="002348FC" w:rsidRDefault="002348FC" w:rsidP="00E0101B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VPUB: CPVP;</w:t>
            </w:r>
          </w:p>
          <w:p w:rsidR="002348FC" w:rsidRPr="00671F6C" w:rsidRDefault="002348FC" w:rsidP="00E0101B">
            <w:pPr>
              <w:jc w:val="both"/>
              <w:rPr>
                <w:bCs/>
                <w:sz w:val="20"/>
                <w:lang w:val="sv-SE"/>
              </w:rPr>
            </w:pPr>
            <w:r>
              <w:rPr>
                <w:bCs/>
                <w:sz w:val="20"/>
                <w:lang w:val="sv-SE"/>
              </w:rPr>
              <w:t xml:space="preserve">- </w:t>
            </w:r>
            <w:r w:rsidRPr="00671F6C">
              <w:rPr>
                <w:bCs/>
                <w:sz w:val="20"/>
                <w:lang w:val="sv-SE"/>
              </w:rPr>
              <w:t xml:space="preserve">Phòng </w:t>
            </w:r>
            <w:r>
              <w:rPr>
                <w:bCs/>
                <w:sz w:val="20"/>
                <w:lang w:val="sv-SE"/>
              </w:rPr>
              <w:t>KT</w:t>
            </w:r>
            <w:r w:rsidRPr="00671F6C">
              <w:rPr>
                <w:bCs/>
                <w:sz w:val="20"/>
                <w:lang w:val="sv-SE"/>
              </w:rPr>
              <w:t>;</w:t>
            </w:r>
          </w:p>
          <w:p w:rsidR="002348FC" w:rsidRPr="00671F6C" w:rsidRDefault="002348FC" w:rsidP="00E0101B">
            <w:pPr>
              <w:jc w:val="both"/>
              <w:rPr>
                <w:b/>
                <w:bCs/>
                <w:i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Lưu: VT, (</w:t>
            </w:r>
            <w:r>
              <w:rPr>
                <w:bCs/>
                <w:sz w:val="20"/>
                <w:lang w:val="sv-SE"/>
              </w:rPr>
              <w:t>KT</w:t>
            </w:r>
            <w:r w:rsidRPr="00671F6C">
              <w:rPr>
                <w:bCs/>
                <w:sz w:val="20"/>
                <w:lang w:val="sv-SE"/>
              </w:rPr>
              <w:t>/Tr</w:t>
            </w:r>
            <w:r>
              <w:rPr>
                <w:bCs/>
                <w:sz w:val="20"/>
                <w:lang w:val="sv-SE"/>
              </w:rPr>
              <w:t>ọng</w:t>
            </w:r>
            <w:r w:rsidRPr="00671F6C">
              <w:rPr>
                <w:bCs/>
                <w:sz w:val="20"/>
                <w:lang w:val="sv-SE"/>
              </w:rPr>
              <w:t>).</w:t>
            </w:r>
          </w:p>
        </w:tc>
        <w:tc>
          <w:tcPr>
            <w:tcW w:w="4452" w:type="dxa"/>
          </w:tcPr>
          <w:p w:rsidR="002348FC" w:rsidRPr="00A212C6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212C6">
              <w:rPr>
                <w:b/>
                <w:bCs/>
                <w:sz w:val="28"/>
                <w:szCs w:val="28"/>
                <w:lang w:val="sv-SE"/>
              </w:rPr>
              <w:t>KT. CHÁNH VĂN PHÒNG</w:t>
            </w:r>
          </w:p>
          <w:p w:rsidR="002348FC" w:rsidRPr="00A212C6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212C6">
              <w:rPr>
                <w:b/>
                <w:bCs/>
                <w:sz w:val="28"/>
                <w:szCs w:val="28"/>
                <w:lang w:val="sv-SE"/>
              </w:rPr>
              <w:t>PHÓ VĂN PHÒNG</w:t>
            </w:r>
          </w:p>
          <w:p w:rsidR="002348FC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2348FC" w:rsidRPr="00A212C6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2348FC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2348FC" w:rsidRPr="00A212C6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2348FC" w:rsidRPr="00A212C6" w:rsidRDefault="002348FC" w:rsidP="00E0101B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2348FC" w:rsidRPr="00671F6C" w:rsidRDefault="002348FC" w:rsidP="00E0101B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Nguyễn Hữu Tín</w:t>
            </w:r>
            <w:r w:rsidRPr="00671F6C">
              <w:rPr>
                <w:b/>
                <w:bCs/>
                <w:sz w:val="26"/>
                <w:szCs w:val="26"/>
                <w:lang w:val="sv-SE"/>
              </w:rPr>
              <w:t xml:space="preserve">  </w:t>
            </w:r>
          </w:p>
        </w:tc>
      </w:tr>
    </w:tbl>
    <w:p w:rsidR="002348FC" w:rsidRDefault="002348FC" w:rsidP="00E71961">
      <w:pPr>
        <w:rPr>
          <w:lang w:val="sv-SE"/>
        </w:rPr>
      </w:pPr>
      <w:bookmarkStart w:id="0" w:name="_GoBack"/>
      <w:bookmarkEnd w:id="0"/>
    </w:p>
    <w:sectPr w:rsidR="002348FC" w:rsidSect="00AF224E">
      <w:footerReference w:type="even" r:id="rId8"/>
      <w:footerReference w:type="default" r:id="rId9"/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B" w:rsidRDefault="00835A5B">
      <w:r>
        <w:separator/>
      </w:r>
    </w:p>
  </w:endnote>
  <w:endnote w:type="continuationSeparator" w:id="0">
    <w:p w:rsidR="00835A5B" w:rsidRDefault="0083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4" w:rsidRDefault="00975890" w:rsidP="00804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7E4" w:rsidRDefault="00835A5B" w:rsidP="00720A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4" w:rsidRDefault="00835A5B" w:rsidP="00720A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B" w:rsidRDefault="00835A5B">
      <w:r>
        <w:separator/>
      </w:r>
    </w:p>
  </w:footnote>
  <w:footnote w:type="continuationSeparator" w:id="0">
    <w:p w:rsidR="00835A5B" w:rsidRDefault="0083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C35"/>
    <w:multiLevelType w:val="hybridMultilevel"/>
    <w:tmpl w:val="14DCB61A"/>
    <w:lvl w:ilvl="0" w:tplc="FFFFFFFF">
      <w:numFmt w:val="bullet"/>
      <w:lvlText w:val="-"/>
      <w:lvlJc w:val="left"/>
      <w:pPr>
        <w:tabs>
          <w:tab w:val="num" w:pos="448"/>
        </w:tabs>
        <w:ind w:left="44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FC"/>
    <w:rsid w:val="00004EE6"/>
    <w:rsid w:val="00012E2C"/>
    <w:rsid w:val="00014D84"/>
    <w:rsid w:val="00045A54"/>
    <w:rsid w:val="000759C2"/>
    <w:rsid w:val="000A417B"/>
    <w:rsid w:val="000B3DDB"/>
    <w:rsid w:val="000D043F"/>
    <w:rsid w:val="000F3DEE"/>
    <w:rsid w:val="00107D2B"/>
    <w:rsid w:val="001107FA"/>
    <w:rsid w:val="00123FE3"/>
    <w:rsid w:val="00141D4E"/>
    <w:rsid w:val="00144F29"/>
    <w:rsid w:val="00152D26"/>
    <w:rsid w:val="00155D9C"/>
    <w:rsid w:val="00161266"/>
    <w:rsid w:val="00183D1B"/>
    <w:rsid w:val="001B2169"/>
    <w:rsid w:val="001B22F6"/>
    <w:rsid w:val="001C1A37"/>
    <w:rsid w:val="001C7D26"/>
    <w:rsid w:val="001D3D99"/>
    <w:rsid w:val="001D5FAD"/>
    <w:rsid w:val="001F55FA"/>
    <w:rsid w:val="001F660D"/>
    <w:rsid w:val="00202BD2"/>
    <w:rsid w:val="00210775"/>
    <w:rsid w:val="00213D1B"/>
    <w:rsid w:val="002348FC"/>
    <w:rsid w:val="00237F7A"/>
    <w:rsid w:val="00242F21"/>
    <w:rsid w:val="00271246"/>
    <w:rsid w:val="002804B5"/>
    <w:rsid w:val="002955C9"/>
    <w:rsid w:val="002C353E"/>
    <w:rsid w:val="002C6845"/>
    <w:rsid w:val="002F2566"/>
    <w:rsid w:val="00301A5B"/>
    <w:rsid w:val="003172DC"/>
    <w:rsid w:val="00321886"/>
    <w:rsid w:val="0033312E"/>
    <w:rsid w:val="00333E47"/>
    <w:rsid w:val="00353EE8"/>
    <w:rsid w:val="003676B2"/>
    <w:rsid w:val="00385401"/>
    <w:rsid w:val="003A0574"/>
    <w:rsid w:val="003A6C17"/>
    <w:rsid w:val="003B2651"/>
    <w:rsid w:val="003B3B20"/>
    <w:rsid w:val="003C61B3"/>
    <w:rsid w:val="003D19D2"/>
    <w:rsid w:val="003D3396"/>
    <w:rsid w:val="004016DF"/>
    <w:rsid w:val="00406EFB"/>
    <w:rsid w:val="004317AB"/>
    <w:rsid w:val="00440EB4"/>
    <w:rsid w:val="00484FA9"/>
    <w:rsid w:val="0048525F"/>
    <w:rsid w:val="00490CE4"/>
    <w:rsid w:val="00495666"/>
    <w:rsid w:val="00495DC2"/>
    <w:rsid w:val="004A05E7"/>
    <w:rsid w:val="004C174C"/>
    <w:rsid w:val="004C3193"/>
    <w:rsid w:val="004D5C7E"/>
    <w:rsid w:val="004E11D3"/>
    <w:rsid w:val="004F0B1E"/>
    <w:rsid w:val="005070A1"/>
    <w:rsid w:val="005070E1"/>
    <w:rsid w:val="0053427A"/>
    <w:rsid w:val="00553390"/>
    <w:rsid w:val="005634FC"/>
    <w:rsid w:val="00564F63"/>
    <w:rsid w:val="0056614D"/>
    <w:rsid w:val="00572343"/>
    <w:rsid w:val="0058355C"/>
    <w:rsid w:val="00583C6D"/>
    <w:rsid w:val="0058469F"/>
    <w:rsid w:val="005A5AB5"/>
    <w:rsid w:val="005B09B5"/>
    <w:rsid w:val="005B2B98"/>
    <w:rsid w:val="005D2FDE"/>
    <w:rsid w:val="005E38A2"/>
    <w:rsid w:val="00606257"/>
    <w:rsid w:val="00607C79"/>
    <w:rsid w:val="006514E5"/>
    <w:rsid w:val="00664A20"/>
    <w:rsid w:val="00665E3F"/>
    <w:rsid w:val="006777CF"/>
    <w:rsid w:val="0069257E"/>
    <w:rsid w:val="00697B90"/>
    <w:rsid w:val="006B2881"/>
    <w:rsid w:val="006B2E61"/>
    <w:rsid w:val="006B387B"/>
    <w:rsid w:val="006C2A26"/>
    <w:rsid w:val="006D3CC4"/>
    <w:rsid w:val="006F076E"/>
    <w:rsid w:val="00703850"/>
    <w:rsid w:val="0071723A"/>
    <w:rsid w:val="00721DC1"/>
    <w:rsid w:val="00721F98"/>
    <w:rsid w:val="00722346"/>
    <w:rsid w:val="007417DC"/>
    <w:rsid w:val="0074786A"/>
    <w:rsid w:val="00754B16"/>
    <w:rsid w:val="00757367"/>
    <w:rsid w:val="00763FCD"/>
    <w:rsid w:val="00774526"/>
    <w:rsid w:val="00796023"/>
    <w:rsid w:val="007A0FC8"/>
    <w:rsid w:val="007B6A4E"/>
    <w:rsid w:val="007D7A59"/>
    <w:rsid w:val="007E3D60"/>
    <w:rsid w:val="007F5A13"/>
    <w:rsid w:val="007F5D42"/>
    <w:rsid w:val="0080104E"/>
    <w:rsid w:val="00805FDA"/>
    <w:rsid w:val="00812D2C"/>
    <w:rsid w:val="00815BB5"/>
    <w:rsid w:val="00821798"/>
    <w:rsid w:val="008269BC"/>
    <w:rsid w:val="0083207A"/>
    <w:rsid w:val="00835A5B"/>
    <w:rsid w:val="0084187E"/>
    <w:rsid w:val="00846D4D"/>
    <w:rsid w:val="008534B7"/>
    <w:rsid w:val="00862BF3"/>
    <w:rsid w:val="008710DC"/>
    <w:rsid w:val="00872656"/>
    <w:rsid w:val="008757DF"/>
    <w:rsid w:val="008A0834"/>
    <w:rsid w:val="008D54BC"/>
    <w:rsid w:val="008F0430"/>
    <w:rsid w:val="00930308"/>
    <w:rsid w:val="00932B64"/>
    <w:rsid w:val="00934143"/>
    <w:rsid w:val="00966851"/>
    <w:rsid w:val="00970F5B"/>
    <w:rsid w:val="00975890"/>
    <w:rsid w:val="00980BA7"/>
    <w:rsid w:val="00984B3F"/>
    <w:rsid w:val="009B1354"/>
    <w:rsid w:val="009B466A"/>
    <w:rsid w:val="009B73DD"/>
    <w:rsid w:val="009E2FCB"/>
    <w:rsid w:val="00A235F6"/>
    <w:rsid w:val="00A27D85"/>
    <w:rsid w:val="00A35227"/>
    <w:rsid w:val="00A35656"/>
    <w:rsid w:val="00A40E1C"/>
    <w:rsid w:val="00A423E5"/>
    <w:rsid w:val="00A52DAF"/>
    <w:rsid w:val="00A82D21"/>
    <w:rsid w:val="00AA12FB"/>
    <w:rsid w:val="00AA55C5"/>
    <w:rsid w:val="00AB1B90"/>
    <w:rsid w:val="00AB29A2"/>
    <w:rsid w:val="00AE464C"/>
    <w:rsid w:val="00AF4D70"/>
    <w:rsid w:val="00B21CD9"/>
    <w:rsid w:val="00B25D27"/>
    <w:rsid w:val="00B3182D"/>
    <w:rsid w:val="00B34905"/>
    <w:rsid w:val="00B40233"/>
    <w:rsid w:val="00B65FEF"/>
    <w:rsid w:val="00B70845"/>
    <w:rsid w:val="00B719A6"/>
    <w:rsid w:val="00B75301"/>
    <w:rsid w:val="00BA02EE"/>
    <w:rsid w:val="00BB4B97"/>
    <w:rsid w:val="00BB5472"/>
    <w:rsid w:val="00BC0066"/>
    <w:rsid w:val="00BC6EEC"/>
    <w:rsid w:val="00C014A1"/>
    <w:rsid w:val="00C06D23"/>
    <w:rsid w:val="00C107F9"/>
    <w:rsid w:val="00C20DA6"/>
    <w:rsid w:val="00C25965"/>
    <w:rsid w:val="00C3275B"/>
    <w:rsid w:val="00C51306"/>
    <w:rsid w:val="00C9391A"/>
    <w:rsid w:val="00C96FE7"/>
    <w:rsid w:val="00CA4948"/>
    <w:rsid w:val="00CB353C"/>
    <w:rsid w:val="00CB6819"/>
    <w:rsid w:val="00CD5126"/>
    <w:rsid w:val="00CF0BA2"/>
    <w:rsid w:val="00CF48CB"/>
    <w:rsid w:val="00D0346D"/>
    <w:rsid w:val="00D13EAA"/>
    <w:rsid w:val="00D21FC4"/>
    <w:rsid w:val="00D33BA5"/>
    <w:rsid w:val="00D340AD"/>
    <w:rsid w:val="00D53F51"/>
    <w:rsid w:val="00D569EE"/>
    <w:rsid w:val="00D62348"/>
    <w:rsid w:val="00D6575D"/>
    <w:rsid w:val="00D811C0"/>
    <w:rsid w:val="00D915F7"/>
    <w:rsid w:val="00DA1896"/>
    <w:rsid w:val="00DB184D"/>
    <w:rsid w:val="00DB573E"/>
    <w:rsid w:val="00DD3EF0"/>
    <w:rsid w:val="00DD4CB5"/>
    <w:rsid w:val="00DE0965"/>
    <w:rsid w:val="00DE2F8C"/>
    <w:rsid w:val="00E13F11"/>
    <w:rsid w:val="00E247D9"/>
    <w:rsid w:val="00E26A80"/>
    <w:rsid w:val="00E272E8"/>
    <w:rsid w:val="00E35B0D"/>
    <w:rsid w:val="00E372D4"/>
    <w:rsid w:val="00E50666"/>
    <w:rsid w:val="00E71961"/>
    <w:rsid w:val="00E72618"/>
    <w:rsid w:val="00E749D8"/>
    <w:rsid w:val="00E81263"/>
    <w:rsid w:val="00E94B46"/>
    <w:rsid w:val="00E966A1"/>
    <w:rsid w:val="00EB11B3"/>
    <w:rsid w:val="00EB23F6"/>
    <w:rsid w:val="00EB5159"/>
    <w:rsid w:val="00EC013B"/>
    <w:rsid w:val="00EC7202"/>
    <w:rsid w:val="00ED68EC"/>
    <w:rsid w:val="00ED72DF"/>
    <w:rsid w:val="00EE5551"/>
    <w:rsid w:val="00F12853"/>
    <w:rsid w:val="00F1339E"/>
    <w:rsid w:val="00F2396F"/>
    <w:rsid w:val="00F2713D"/>
    <w:rsid w:val="00F30CD1"/>
    <w:rsid w:val="00F33C37"/>
    <w:rsid w:val="00F356C3"/>
    <w:rsid w:val="00F37880"/>
    <w:rsid w:val="00F44725"/>
    <w:rsid w:val="00F51111"/>
    <w:rsid w:val="00F574CB"/>
    <w:rsid w:val="00F61FCF"/>
    <w:rsid w:val="00F67929"/>
    <w:rsid w:val="00F67AE2"/>
    <w:rsid w:val="00F71257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8FC"/>
    <w:pPr>
      <w:keepNext/>
      <w:jc w:val="center"/>
      <w:outlineLvl w:val="0"/>
    </w:pPr>
    <w:rPr>
      <w:rFonts w:ascii="VNI-Times" w:hAnsi="VNI-Times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8FC"/>
    <w:rPr>
      <w:rFonts w:ascii="VNI-Times" w:eastAsia="Times New Roman" w:hAnsi="VNI-Times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rsid w:val="0023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48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48FC"/>
  </w:style>
  <w:style w:type="table" w:styleId="TableGrid">
    <w:name w:val="Table Grid"/>
    <w:basedOn w:val="TableNormal"/>
    <w:uiPriority w:val="59"/>
    <w:rsid w:val="0023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8FC"/>
    <w:pPr>
      <w:keepNext/>
      <w:jc w:val="center"/>
      <w:outlineLvl w:val="0"/>
    </w:pPr>
    <w:rPr>
      <w:rFonts w:ascii="VNI-Times" w:hAnsi="VNI-Times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8FC"/>
    <w:rPr>
      <w:rFonts w:ascii="VNI-Times" w:eastAsia="Times New Roman" w:hAnsi="VNI-Times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rsid w:val="0023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48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48FC"/>
  </w:style>
  <w:style w:type="table" w:styleId="TableGrid">
    <w:name w:val="Table Grid"/>
    <w:basedOn w:val="TableNormal"/>
    <w:uiPriority w:val="59"/>
    <w:rsid w:val="0023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43D74-2341-4C47-B5E5-3B884767D5D0}"/>
</file>

<file path=customXml/itemProps2.xml><?xml version="1.0" encoding="utf-8"?>
<ds:datastoreItem xmlns:ds="http://schemas.openxmlformats.org/officeDocument/2006/customXml" ds:itemID="{F6E4A3AF-B4E0-4648-A875-7108737487CF}"/>
</file>

<file path=customXml/itemProps3.xml><?xml version="1.0" encoding="utf-8"?>
<ds:datastoreItem xmlns:ds="http://schemas.openxmlformats.org/officeDocument/2006/customXml" ds:itemID="{5FE85B2B-281E-4E2B-962D-42F3E014B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Lê Thị Hồng Loan</cp:lastModifiedBy>
  <cp:revision>4</cp:revision>
  <dcterms:created xsi:type="dcterms:W3CDTF">2018-01-10T03:56:00Z</dcterms:created>
  <dcterms:modified xsi:type="dcterms:W3CDTF">2018-01-13T05:12:00Z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