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Ind w:w="-219" w:type="dxa"/>
        <w:tblLook w:val="0000"/>
      </w:tblPr>
      <w:tblGrid>
        <w:gridCol w:w="185"/>
        <w:gridCol w:w="3828"/>
        <w:gridCol w:w="5688"/>
      </w:tblGrid>
      <w:tr w:rsidR="00B06612" w:rsidTr="00D56424">
        <w:tc>
          <w:tcPr>
            <w:tcW w:w="4013" w:type="dxa"/>
            <w:gridSpan w:val="2"/>
          </w:tcPr>
          <w:p w:rsidR="00B06612" w:rsidRDefault="00B06612" w:rsidP="005365E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V</w:t>
            </w:r>
            <w:r>
              <w:rPr>
                <w:rFonts w:hint="eastAsia"/>
                <w:b/>
                <w:bCs/>
                <w:sz w:val="26"/>
              </w:rPr>
              <w:t>Ă</w:t>
            </w:r>
            <w:r>
              <w:rPr>
                <w:b/>
                <w:bCs/>
                <w:sz w:val="26"/>
              </w:rPr>
              <w:t>N PHÒNG CHÍNH PHỦ</w:t>
            </w:r>
          </w:p>
          <w:p w:rsidR="00B06612" w:rsidRPr="00937CC3" w:rsidRDefault="00B06612" w:rsidP="005365EE">
            <w:pPr>
              <w:jc w:val="center"/>
              <w:rPr>
                <w:b/>
                <w:bCs/>
                <w:sz w:val="26"/>
              </w:rPr>
            </w:pPr>
            <w:r w:rsidRPr="00937CC3">
              <w:rPr>
                <w:b/>
                <w:bCs/>
                <w:sz w:val="26"/>
              </w:rPr>
              <w:t>–––––––––</w:t>
            </w:r>
          </w:p>
          <w:p w:rsidR="00BB3C4D" w:rsidRDefault="00BB3C4D" w:rsidP="00014F6C">
            <w:pPr>
              <w:jc w:val="center"/>
              <w:rPr>
                <w:sz w:val="26"/>
              </w:rPr>
            </w:pPr>
          </w:p>
          <w:p w:rsidR="00B06612" w:rsidRDefault="00B06612" w:rsidP="00821B60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>:            /</w:t>
            </w:r>
            <w:r w:rsidR="00014F6C">
              <w:rPr>
                <w:sz w:val="26"/>
              </w:rPr>
              <w:t>VPCP</w:t>
            </w:r>
            <w:r>
              <w:rPr>
                <w:sz w:val="26"/>
              </w:rPr>
              <w:t>-</w:t>
            </w:r>
            <w:r w:rsidR="00821B60">
              <w:rPr>
                <w:sz w:val="26"/>
              </w:rPr>
              <w:t>NN</w:t>
            </w:r>
          </w:p>
        </w:tc>
        <w:tc>
          <w:tcPr>
            <w:tcW w:w="5688" w:type="dxa"/>
          </w:tcPr>
          <w:p w:rsidR="00B06612" w:rsidRDefault="00B06612" w:rsidP="005365E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CỘNG HOÀ XÃ HỘI CHỦ NGHĨA VIỆT </w:t>
            </w:r>
            <w:smartTag w:uri="urn:schemas-microsoft-com:office:smarttags" w:element="date">
              <w:smartTag w:uri="urn:schemas-microsoft-com:office:smarttags" w:element="City">
                <w:r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B06612" w:rsidRDefault="00B06612" w:rsidP="005365EE">
            <w:pPr>
              <w:jc w:val="center"/>
              <w:rPr>
                <w:sz w:val="26"/>
              </w:rPr>
            </w:pPr>
            <w:proofErr w:type="spellStart"/>
            <w:r>
              <w:rPr>
                <w:rFonts w:hint="eastAsia"/>
                <w:b/>
                <w:bCs/>
                <w:sz w:val="26"/>
              </w:rPr>
              <w:t>Đ</w:t>
            </w:r>
            <w:r>
              <w:rPr>
                <w:b/>
                <w:bCs/>
                <w:sz w:val="26"/>
              </w:rPr>
              <w:t>ộc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lập</w:t>
            </w:r>
            <w:proofErr w:type="spellEnd"/>
            <w:r>
              <w:rPr>
                <w:b/>
                <w:bCs/>
                <w:sz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</w:rPr>
              <w:t>Tự</w:t>
            </w:r>
            <w:proofErr w:type="spellEnd"/>
            <w:r>
              <w:rPr>
                <w:b/>
                <w:bCs/>
                <w:sz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</w:rPr>
              <w:t>Hạnh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phúc</w:t>
            </w:r>
            <w:proofErr w:type="spellEnd"/>
          </w:p>
          <w:p w:rsidR="00B06612" w:rsidRPr="000D6BA7" w:rsidRDefault="00B06612" w:rsidP="005365EE">
            <w:pPr>
              <w:jc w:val="center"/>
              <w:rPr>
                <w:b/>
                <w:bCs/>
                <w:sz w:val="26"/>
              </w:rPr>
            </w:pPr>
            <w:r w:rsidRPr="000D6BA7">
              <w:rPr>
                <w:b/>
                <w:bCs/>
                <w:sz w:val="26"/>
              </w:rPr>
              <w:t>––––––––––––––––––––––</w:t>
            </w:r>
            <w:r>
              <w:rPr>
                <w:b/>
                <w:bCs/>
                <w:sz w:val="26"/>
              </w:rPr>
              <w:t>––</w:t>
            </w:r>
          </w:p>
          <w:p w:rsidR="00B06612" w:rsidRDefault="00B06612" w:rsidP="00B9702B">
            <w:pPr>
              <w:jc w:val="center"/>
              <w:rPr>
                <w:i/>
                <w:iCs/>
                <w:sz w:val="26"/>
              </w:rPr>
            </w:pPr>
            <w:proofErr w:type="spellStart"/>
            <w:r>
              <w:rPr>
                <w:i/>
                <w:iCs/>
                <w:sz w:val="26"/>
              </w:rPr>
              <w:t>Hà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Nội</w:t>
            </w:r>
            <w:proofErr w:type="spellEnd"/>
            <w:r>
              <w:rPr>
                <w:i/>
                <w:iCs/>
                <w:sz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</w:rPr>
              <w:t>ngày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r w:rsidR="00AF6E45">
              <w:rPr>
                <w:i/>
                <w:iCs/>
                <w:sz w:val="26"/>
              </w:rPr>
              <w:t xml:space="preserve">     </w:t>
            </w:r>
            <w:r>
              <w:rPr>
                <w:i/>
                <w:iCs/>
                <w:sz w:val="26"/>
              </w:rPr>
              <w:t xml:space="preserve"> </w:t>
            </w:r>
            <w:proofErr w:type="spellStart"/>
            <w:r w:rsidRPr="00D56424">
              <w:rPr>
                <w:i/>
                <w:iCs/>
                <w:sz w:val="26"/>
              </w:rPr>
              <w:t>tháng</w:t>
            </w:r>
            <w:proofErr w:type="spellEnd"/>
            <w:r w:rsidRPr="00D56424">
              <w:rPr>
                <w:i/>
                <w:iCs/>
                <w:sz w:val="26"/>
              </w:rPr>
              <w:t xml:space="preserve"> </w:t>
            </w:r>
            <w:r w:rsidR="00101443" w:rsidRPr="00D56424">
              <w:rPr>
                <w:i/>
                <w:iCs/>
                <w:sz w:val="26"/>
              </w:rPr>
              <w:t xml:space="preserve">  </w:t>
            </w:r>
            <w:r w:rsidR="00A176A8">
              <w:rPr>
                <w:i/>
                <w:iCs/>
                <w:sz w:val="26"/>
              </w:rPr>
              <w:t>0</w:t>
            </w:r>
            <w:r w:rsidR="00B9702B">
              <w:rPr>
                <w:i/>
                <w:iCs/>
                <w:sz w:val="26"/>
              </w:rPr>
              <w:t>2</w:t>
            </w:r>
            <w:r w:rsidR="00101443" w:rsidRPr="00D56424">
              <w:rPr>
                <w:i/>
                <w:iCs/>
                <w:sz w:val="26"/>
              </w:rPr>
              <w:t xml:space="preserve"> </w:t>
            </w:r>
            <w:r w:rsidRPr="00D56424">
              <w:rPr>
                <w:i/>
                <w:iCs/>
                <w:sz w:val="26"/>
              </w:rPr>
              <w:t xml:space="preserve"> </w:t>
            </w:r>
            <w:proofErr w:type="spellStart"/>
            <w:r w:rsidRPr="00D56424">
              <w:rPr>
                <w:i/>
                <w:iCs/>
                <w:sz w:val="26"/>
              </w:rPr>
              <w:t>n</w:t>
            </w:r>
            <w:r w:rsidRPr="00D56424">
              <w:rPr>
                <w:rFonts w:hint="eastAsia"/>
                <w:i/>
                <w:iCs/>
                <w:sz w:val="26"/>
              </w:rPr>
              <w:t>ă</w:t>
            </w:r>
            <w:r w:rsidRPr="00D56424">
              <w:rPr>
                <w:i/>
                <w:iCs/>
                <w:sz w:val="26"/>
              </w:rPr>
              <w:t>m</w:t>
            </w:r>
            <w:proofErr w:type="spellEnd"/>
            <w:r>
              <w:rPr>
                <w:i/>
                <w:iCs/>
                <w:sz w:val="26"/>
              </w:rPr>
              <w:t xml:space="preserve"> 201</w:t>
            </w:r>
            <w:r w:rsidR="00A176A8">
              <w:rPr>
                <w:i/>
                <w:iCs/>
                <w:sz w:val="26"/>
              </w:rPr>
              <w:t>7</w:t>
            </w:r>
          </w:p>
        </w:tc>
      </w:tr>
      <w:tr w:rsidR="00B06612" w:rsidTr="00D56424">
        <w:trPr>
          <w:gridBefore w:val="1"/>
          <w:wBefore w:w="185" w:type="dxa"/>
        </w:trPr>
        <w:tc>
          <w:tcPr>
            <w:tcW w:w="3828" w:type="dxa"/>
          </w:tcPr>
          <w:p w:rsidR="00B06612" w:rsidRPr="00D56424" w:rsidRDefault="007352B7" w:rsidP="00311403">
            <w:pPr>
              <w:spacing w:before="120"/>
              <w:jc w:val="both"/>
              <w:rPr>
                <w:spacing w:val="-2"/>
                <w:sz w:val="26"/>
              </w:rPr>
            </w:pPr>
            <w:r w:rsidRPr="00D56424">
              <w:rPr>
                <w:spacing w:val="-2"/>
                <w:sz w:val="26"/>
              </w:rPr>
              <w:t xml:space="preserve">V/v </w:t>
            </w:r>
            <w:proofErr w:type="spellStart"/>
            <w:r w:rsidR="00FF694C" w:rsidRPr="00FF694C">
              <w:rPr>
                <w:spacing w:val="-2"/>
                <w:sz w:val="26"/>
              </w:rPr>
              <w:t>hỗ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trợ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cung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cấp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văn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bản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liên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quan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Công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văn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số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2008/</w:t>
            </w:r>
            <w:proofErr w:type="spellStart"/>
            <w:r w:rsidR="00FF694C" w:rsidRPr="00FF694C">
              <w:rPr>
                <w:spacing w:val="-2"/>
                <w:sz w:val="26"/>
              </w:rPr>
              <w:t>TTg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-KTN </w:t>
            </w:r>
            <w:proofErr w:type="spellStart"/>
            <w:r w:rsidR="00FF694C" w:rsidRPr="00FF694C">
              <w:rPr>
                <w:spacing w:val="-2"/>
                <w:sz w:val="26"/>
              </w:rPr>
              <w:t>ngày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09 </w:t>
            </w:r>
            <w:proofErr w:type="spellStart"/>
            <w:r w:rsidR="00FF694C" w:rsidRPr="00FF694C">
              <w:rPr>
                <w:spacing w:val="-2"/>
                <w:sz w:val="26"/>
              </w:rPr>
              <w:t>tháng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11 </w:t>
            </w:r>
            <w:proofErr w:type="spellStart"/>
            <w:r w:rsidR="00FF694C" w:rsidRPr="00FF694C">
              <w:rPr>
                <w:spacing w:val="-2"/>
                <w:sz w:val="26"/>
              </w:rPr>
              <w:t>năm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2016 </w:t>
            </w:r>
            <w:proofErr w:type="spellStart"/>
            <w:r w:rsidR="00FF694C" w:rsidRPr="00FF694C">
              <w:rPr>
                <w:spacing w:val="-2"/>
                <w:sz w:val="26"/>
              </w:rPr>
              <w:t>của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Thủ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tướng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Chính</w:t>
            </w:r>
            <w:proofErr w:type="spellEnd"/>
            <w:r w:rsidR="00FF694C" w:rsidRPr="00FF694C">
              <w:rPr>
                <w:spacing w:val="-2"/>
                <w:sz w:val="26"/>
              </w:rPr>
              <w:t xml:space="preserve"> </w:t>
            </w:r>
            <w:proofErr w:type="spellStart"/>
            <w:r w:rsidR="00FF694C" w:rsidRPr="00FF694C">
              <w:rPr>
                <w:spacing w:val="-2"/>
                <w:sz w:val="26"/>
              </w:rPr>
              <w:t>phủ</w:t>
            </w:r>
            <w:proofErr w:type="spellEnd"/>
          </w:p>
        </w:tc>
        <w:tc>
          <w:tcPr>
            <w:tcW w:w="5688" w:type="dxa"/>
          </w:tcPr>
          <w:p w:rsidR="00B06612" w:rsidRDefault="00B06612" w:rsidP="005365EE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9F0D05" w:rsidRDefault="009F0D05" w:rsidP="00B06612">
      <w:pPr>
        <w:ind w:left="2160"/>
      </w:pPr>
    </w:p>
    <w:p w:rsidR="00311403" w:rsidRDefault="00311403" w:rsidP="00B06612">
      <w:pPr>
        <w:ind w:left="2160"/>
      </w:pPr>
    </w:p>
    <w:p w:rsidR="00B00A5F" w:rsidRDefault="00B00A5F" w:rsidP="00B00A5F">
      <w:pPr>
        <w:ind w:left="241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</w:t>
      </w:r>
    </w:p>
    <w:p w:rsidR="00FF694C" w:rsidRPr="00B9702B" w:rsidRDefault="00FF694C" w:rsidP="00FF694C">
      <w:pPr>
        <w:ind w:left="2410"/>
      </w:pPr>
      <w:r w:rsidRPr="00B9702B">
        <w:tab/>
      </w:r>
      <w:r w:rsidRPr="00B9702B">
        <w:tab/>
        <w:t xml:space="preserve">- </w:t>
      </w:r>
      <w:proofErr w:type="spellStart"/>
      <w:r w:rsidRPr="00B9702B">
        <w:t>Bộ</w:t>
      </w:r>
      <w:proofErr w:type="spellEnd"/>
      <w:r w:rsidRPr="00B9702B">
        <w:t xml:space="preserve"> </w:t>
      </w:r>
      <w:proofErr w:type="spellStart"/>
      <w:r w:rsidRPr="00B9702B">
        <w:t>Nông</w:t>
      </w:r>
      <w:proofErr w:type="spellEnd"/>
      <w:r w:rsidRPr="00B9702B">
        <w:t xml:space="preserve"> </w:t>
      </w:r>
      <w:proofErr w:type="spellStart"/>
      <w:r w:rsidRPr="00B9702B">
        <w:t>nghiệp</w:t>
      </w:r>
      <w:proofErr w:type="spellEnd"/>
      <w:r w:rsidRPr="00B9702B">
        <w:t xml:space="preserve"> </w:t>
      </w:r>
      <w:proofErr w:type="spellStart"/>
      <w:r w:rsidRPr="00B9702B">
        <w:t>và</w:t>
      </w:r>
      <w:proofErr w:type="spellEnd"/>
      <w:r w:rsidRPr="00B9702B">
        <w:t xml:space="preserve"> </w:t>
      </w:r>
      <w:proofErr w:type="spellStart"/>
      <w:r w:rsidRPr="00B9702B">
        <w:t>Phát</w:t>
      </w:r>
      <w:proofErr w:type="spellEnd"/>
      <w:r w:rsidRPr="00B9702B">
        <w:t xml:space="preserve"> </w:t>
      </w:r>
      <w:proofErr w:type="spellStart"/>
      <w:r w:rsidRPr="00B9702B">
        <w:t>triển</w:t>
      </w:r>
      <w:proofErr w:type="spellEnd"/>
      <w:r w:rsidRPr="00B9702B">
        <w:t xml:space="preserve"> </w:t>
      </w:r>
      <w:proofErr w:type="spellStart"/>
      <w:r w:rsidRPr="00B9702B">
        <w:t>nông</w:t>
      </w:r>
      <w:proofErr w:type="spellEnd"/>
      <w:r w:rsidRPr="00B9702B">
        <w:t xml:space="preserve"> </w:t>
      </w:r>
      <w:proofErr w:type="spellStart"/>
      <w:r w:rsidRPr="00B9702B">
        <w:t>thôn</w:t>
      </w:r>
      <w:proofErr w:type="spellEnd"/>
      <w:r w:rsidRPr="00B9702B">
        <w:t>;</w:t>
      </w:r>
    </w:p>
    <w:p w:rsidR="00736B51" w:rsidRPr="00B9702B" w:rsidRDefault="00736B51" w:rsidP="00736B51">
      <w:pPr>
        <w:ind w:left="2410"/>
      </w:pPr>
      <w:r w:rsidRPr="00B9702B">
        <w:tab/>
      </w:r>
      <w:r w:rsidRPr="00B9702B">
        <w:tab/>
        <w:t xml:space="preserve">- </w:t>
      </w:r>
      <w:proofErr w:type="spellStart"/>
      <w:r w:rsidRPr="00B9702B">
        <w:t>Bộ</w:t>
      </w:r>
      <w:proofErr w:type="spellEnd"/>
      <w:r w:rsidRPr="00B9702B">
        <w:t xml:space="preserve"> </w:t>
      </w:r>
      <w:proofErr w:type="spellStart"/>
      <w:r w:rsidRPr="00B9702B">
        <w:t>Tài</w:t>
      </w:r>
      <w:proofErr w:type="spellEnd"/>
      <w:r w:rsidRPr="00B9702B">
        <w:t xml:space="preserve"> </w:t>
      </w:r>
      <w:proofErr w:type="spellStart"/>
      <w:r w:rsidRPr="00B9702B">
        <w:t>nguyên</w:t>
      </w:r>
      <w:proofErr w:type="spellEnd"/>
      <w:r w:rsidRPr="00B9702B">
        <w:t xml:space="preserve"> </w:t>
      </w:r>
      <w:proofErr w:type="spellStart"/>
      <w:r w:rsidRPr="00B9702B">
        <w:t>và</w:t>
      </w:r>
      <w:proofErr w:type="spellEnd"/>
      <w:r w:rsidRPr="00B9702B">
        <w:t xml:space="preserve"> </w:t>
      </w:r>
      <w:proofErr w:type="spellStart"/>
      <w:r w:rsidRPr="00B9702B">
        <w:t>Môi</w:t>
      </w:r>
      <w:proofErr w:type="spellEnd"/>
      <w:r w:rsidRPr="00B9702B">
        <w:t xml:space="preserve"> </w:t>
      </w:r>
      <w:proofErr w:type="spellStart"/>
      <w:r w:rsidRPr="00B9702B">
        <w:t>trường</w:t>
      </w:r>
      <w:proofErr w:type="spellEnd"/>
      <w:r w:rsidRPr="00B9702B">
        <w:t>;</w:t>
      </w:r>
    </w:p>
    <w:p w:rsidR="00736B51" w:rsidRPr="00B9702B" w:rsidRDefault="00D44956" w:rsidP="00736B51">
      <w:pPr>
        <w:ind w:left="2410"/>
      </w:pPr>
      <w:r w:rsidRPr="00B9702B">
        <w:tab/>
      </w:r>
      <w:r w:rsidRPr="00B9702B">
        <w:tab/>
      </w:r>
      <w:proofErr w:type="gramStart"/>
      <w:r w:rsidRPr="00B9702B">
        <w:t xml:space="preserve">- </w:t>
      </w:r>
      <w:proofErr w:type="spellStart"/>
      <w:r w:rsidR="00FF694C">
        <w:t>Bộ</w:t>
      </w:r>
      <w:proofErr w:type="spellEnd"/>
      <w:r w:rsidR="00FF694C">
        <w:t xml:space="preserve"> </w:t>
      </w:r>
      <w:proofErr w:type="spellStart"/>
      <w:r w:rsidR="00FF694C">
        <w:t>Tư</w:t>
      </w:r>
      <w:proofErr w:type="spellEnd"/>
      <w:r w:rsidR="00FF694C">
        <w:t xml:space="preserve"> </w:t>
      </w:r>
      <w:proofErr w:type="spellStart"/>
      <w:r w:rsidR="00FF694C">
        <w:t>pháp</w:t>
      </w:r>
      <w:proofErr w:type="spellEnd"/>
      <w:r w:rsidR="00736B51" w:rsidRPr="00B9702B">
        <w:t>.</w:t>
      </w:r>
      <w:proofErr w:type="gramEnd"/>
    </w:p>
    <w:p w:rsidR="00E16B99" w:rsidRDefault="005E5893" w:rsidP="00BB3C4D">
      <w:pPr>
        <w:ind w:left="2160"/>
      </w:pPr>
      <w:r>
        <w:tab/>
      </w:r>
      <w:r>
        <w:tab/>
      </w:r>
    </w:p>
    <w:p w:rsidR="001078C6" w:rsidRDefault="00FF694C" w:rsidP="00FF694C">
      <w:pPr>
        <w:spacing w:before="60" w:line="288" w:lineRule="auto"/>
        <w:ind w:firstLine="652"/>
        <w:jc w:val="both"/>
        <w:rPr>
          <w:szCs w:val="24"/>
        </w:rPr>
      </w:pPr>
      <w:proofErr w:type="spellStart"/>
      <w:r>
        <w:rPr>
          <w:szCs w:val="24"/>
        </w:rPr>
        <w:t>Ủy</w:t>
      </w:r>
      <w:proofErr w:type="spellEnd"/>
      <w:r>
        <w:rPr>
          <w:szCs w:val="24"/>
        </w:rPr>
        <w:t xml:space="preserve"> ban </w:t>
      </w:r>
      <w:proofErr w:type="spellStart"/>
      <w:r>
        <w:rPr>
          <w:szCs w:val="24"/>
        </w:rPr>
        <w:t>nhân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Hồ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</w:t>
      </w:r>
      <w:proofErr w:type="spellEnd"/>
      <w:r>
        <w:rPr>
          <w:szCs w:val="24"/>
        </w:rPr>
        <w:t xml:space="preserve"> Minh </w:t>
      </w:r>
      <w:proofErr w:type="spellStart"/>
      <w:r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1404/VP-ĐT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10 </w:t>
      </w:r>
      <w:proofErr w:type="spellStart"/>
      <w:r>
        <w:rPr>
          <w:szCs w:val="24"/>
        </w:rPr>
        <w:t>tháng</w:t>
      </w:r>
      <w:proofErr w:type="spellEnd"/>
      <w:r>
        <w:rPr>
          <w:szCs w:val="24"/>
        </w:rPr>
        <w:t xml:space="preserve"> 02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 2017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nghị</w:t>
      </w:r>
      <w:proofErr w:type="spellEnd"/>
      <w:r>
        <w:rPr>
          <w:szCs w:val="24"/>
        </w:rPr>
        <w:t xml:space="preserve"> </w:t>
      </w:r>
      <w:proofErr w:type="spellStart"/>
      <w:r w:rsidRPr="00FF694C">
        <w:rPr>
          <w:szCs w:val="24"/>
        </w:rPr>
        <w:t>hỗ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trợ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cung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cấp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văn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bản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liên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quan</w:t>
      </w:r>
      <w:proofErr w:type="spellEnd"/>
      <w:r w:rsidRPr="00FF694C">
        <w:rPr>
          <w:szCs w:val="24"/>
        </w:rPr>
        <w:t xml:space="preserve">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cập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tại</w:t>
      </w:r>
      <w:proofErr w:type="spellEnd"/>
      <w:r>
        <w:rPr>
          <w:szCs w:val="24"/>
        </w:rPr>
        <w:t xml:space="preserve"> </w:t>
      </w:r>
      <w:proofErr w:type="spellStart"/>
      <w:r w:rsidRPr="00FF694C">
        <w:rPr>
          <w:szCs w:val="24"/>
        </w:rPr>
        <w:t>Công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văn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số</w:t>
      </w:r>
      <w:proofErr w:type="spellEnd"/>
      <w:r w:rsidRPr="00FF694C">
        <w:rPr>
          <w:szCs w:val="24"/>
        </w:rPr>
        <w:t xml:space="preserve"> 2008/</w:t>
      </w:r>
      <w:proofErr w:type="spellStart"/>
      <w:r w:rsidRPr="00FF694C">
        <w:rPr>
          <w:szCs w:val="24"/>
        </w:rPr>
        <w:t>TTg</w:t>
      </w:r>
      <w:proofErr w:type="spellEnd"/>
      <w:r w:rsidRPr="00FF694C">
        <w:rPr>
          <w:szCs w:val="24"/>
        </w:rPr>
        <w:t xml:space="preserve">-KTN </w:t>
      </w:r>
      <w:proofErr w:type="spellStart"/>
      <w:r w:rsidRPr="00FF694C">
        <w:rPr>
          <w:szCs w:val="24"/>
        </w:rPr>
        <w:t>ngày</w:t>
      </w:r>
      <w:proofErr w:type="spellEnd"/>
      <w:r w:rsidRPr="00FF694C">
        <w:rPr>
          <w:szCs w:val="24"/>
        </w:rPr>
        <w:t xml:space="preserve"> 09 </w:t>
      </w:r>
      <w:proofErr w:type="spellStart"/>
      <w:r w:rsidRPr="00FF694C">
        <w:rPr>
          <w:szCs w:val="24"/>
        </w:rPr>
        <w:t>tháng</w:t>
      </w:r>
      <w:proofErr w:type="spellEnd"/>
      <w:r w:rsidRPr="00FF694C">
        <w:rPr>
          <w:szCs w:val="24"/>
        </w:rPr>
        <w:t xml:space="preserve"> 11 </w:t>
      </w:r>
      <w:proofErr w:type="spellStart"/>
      <w:r w:rsidRPr="00FF694C">
        <w:rPr>
          <w:szCs w:val="24"/>
        </w:rPr>
        <w:t>năm</w:t>
      </w:r>
      <w:proofErr w:type="spellEnd"/>
      <w:r w:rsidRPr="00FF694C">
        <w:rPr>
          <w:szCs w:val="24"/>
        </w:rPr>
        <w:t xml:space="preserve"> 2016 </w:t>
      </w:r>
      <w:proofErr w:type="spellStart"/>
      <w:r w:rsidRPr="00FF694C">
        <w:rPr>
          <w:szCs w:val="24"/>
        </w:rPr>
        <w:t>của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Thủ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tướng</w:t>
      </w:r>
      <w:proofErr w:type="spellEnd"/>
      <w:r w:rsidRPr="00FF694C">
        <w:rPr>
          <w:szCs w:val="24"/>
        </w:rPr>
        <w:t xml:space="preserve"> </w:t>
      </w:r>
      <w:r>
        <w:rPr>
          <w:szCs w:val="24"/>
        </w:rPr>
        <w:t xml:space="preserve">    </w:t>
      </w:r>
      <w:proofErr w:type="spellStart"/>
      <w:r w:rsidRPr="00FF694C">
        <w:rPr>
          <w:szCs w:val="24"/>
        </w:rPr>
        <w:t>Chính</w:t>
      </w:r>
      <w:proofErr w:type="spellEnd"/>
      <w:r w:rsidRPr="00FF694C">
        <w:rPr>
          <w:szCs w:val="24"/>
        </w:rPr>
        <w:t xml:space="preserve"> </w:t>
      </w:r>
      <w:proofErr w:type="spellStart"/>
      <w:r w:rsidRPr="00FF694C">
        <w:rPr>
          <w:szCs w:val="24"/>
        </w:rPr>
        <w:t>phủ</w:t>
      </w:r>
      <w:proofErr w:type="spellEnd"/>
      <w:r w:rsidR="001078C6">
        <w:rPr>
          <w:szCs w:val="24"/>
        </w:rPr>
        <w:t>.</w:t>
      </w:r>
    </w:p>
    <w:p w:rsidR="00B55F22" w:rsidRPr="002E58DA" w:rsidRDefault="00BB51F2" w:rsidP="00BB51F2">
      <w:pPr>
        <w:spacing w:before="60" w:line="288" w:lineRule="auto"/>
        <w:ind w:firstLine="652"/>
        <w:jc w:val="both"/>
        <w:rPr>
          <w:szCs w:val="24"/>
        </w:rPr>
      </w:pPr>
      <w:proofErr w:type="spellStart"/>
      <w:r>
        <w:rPr>
          <w:szCs w:val="24"/>
        </w:rPr>
        <w:t>Văn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phòng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phủ</w:t>
      </w:r>
      <w:proofErr w:type="spellEnd"/>
      <w:r>
        <w:rPr>
          <w:szCs w:val="24"/>
        </w:rPr>
        <w:t xml:space="preserve"> </w:t>
      </w:r>
      <w:proofErr w:type="spellStart"/>
      <w:r w:rsidR="00FF694C">
        <w:rPr>
          <w:szCs w:val="24"/>
        </w:rPr>
        <w:t>đề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nghị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các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Bộ</w:t>
      </w:r>
      <w:proofErr w:type="spellEnd"/>
      <w:r w:rsidR="00FF694C">
        <w:rPr>
          <w:szCs w:val="24"/>
        </w:rPr>
        <w:t xml:space="preserve">: </w:t>
      </w:r>
      <w:proofErr w:type="spellStart"/>
      <w:r w:rsidR="00FF694C">
        <w:rPr>
          <w:szCs w:val="24"/>
        </w:rPr>
        <w:t>Nông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nghiệp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và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Phát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triển</w:t>
      </w:r>
      <w:proofErr w:type="spellEnd"/>
      <w:r w:rsidR="00FF694C">
        <w:rPr>
          <w:szCs w:val="24"/>
        </w:rPr>
        <w:t xml:space="preserve">         </w:t>
      </w:r>
      <w:proofErr w:type="spellStart"/>
      <w:r w:rsidR="00FF694C">
        <w:rPr>
          <w:szCs w:val="24"/>
        </w:rPr>
        <w:t>nông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thôn</w:t>
      </w:r>
      <w:proofErr w:type="spellEnd"/>
      <w:r w:rsidR="00FF694C">
        <w:rPr>
          <w:szCs w:val="24"/>
        </w:rPr>
        <w:t xml:space="preserve">, </w:t>
      </w:r>
      <w:proofErr w:type="spellStart"/>
      <w:r w:rsidR="00FF694C">
        <w:rPr>
          <w:szCs w:val="24"/>
        </w:rPr>
        <w:t>Tài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nguyên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và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Môi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trường</w:t>
      </w:r>
      <w:proofErr w:type="spellEnd"/>
      <w:r w:rsidR="00FF694C">
        <w:rPr>
          <w:szCs w:val="24"/>
        </w:rPr>
        <w:t xml:space="preserve">, </w:t>
      </w:r>
      <w:proofErr w:type="spellStart"/>
      <w:r w:rsidR="00FF694C">
        <w:rPr>
          <w:szCs w:val="24"/>
        </w:rPr>
        <w:t>Tư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pháp</w:t>
      </w:r>
      <w:proofErr w:type="spellEnd"/>
      <w:r w:rsidR="00FF694C">
        <w:rPr>
          <w:szCs w:val="24"/>
        </w:rPr>
        <w:t xml:space="preserve"> </w:t>
      </w:r>
      <w:proofErr w:type="spellStart"/>
      <w:r w:rsidR="008F4D09">
        <w:rPr>
          <w:szCs w:val="24"/>
        </w:rPr>
        <w:t>chủ</w:t>
      </w:r>
      <w:proofErr w:type="spellEnd"/>
      <w:r w:rsidR="008F4D09">
        <w:rPr>
          <w:szCs w:val="24"/>
        </w:rPr>
        <w:t xml:space="preserve"> </w:t>
      </w:r>
      <w:proofErr w:type="spellStart"/>
      <w:r w:rsidR="008F4D09">
        <w:rPr>
          <w:szCs w:val="24"/>
        </w:rPr>
        <w:t>động</w:t>
      </w:r>
      <w:proofErr w:type="spellEnd"/>
      <w:r w:rsidR="008F4D09">
        <w:rPr>
          <w:szCs w:val="24"/>
        </w:rPr>
        <w:t xml:space="preserve"> </w:t>
      </w:r>
      <w:proofErr w:type="spellStart"/>
      <w:r w:rsidR="008F4D09">
        <w:rPr>
          <w:szCs w:val="24"/>
        </w:rPr>
        <w:t>cung</w:t>
      </w:r>
      <w:proofErr w:type="spellEnd"/>
      <w:r w:rsidR="008F4D09">
        <w:rPr>
          <w:szCs w:val="24"/>
        </w:rPr>
        <w:t xml:space="preserve"> </w:t>
      </w:r>
      <w:proofErr w:type="spellStart"/>
      <w:r w:rsidR="008F4D09">
        <w:rPr>
          <w:szCs w:val="24"/>
        </w:rPr>
        <w:t>cấp</w:t>
      </w:r>
      <w:proofErr w:type="spellEnd"/>
      <w:r w:rsidR="008F4D09">
        <w:rPr>
          <w:szCs w:val="24"/>
        </w:rPr>
        <w:t xml:space="preserve"> </w:t>
      </w:r>
      <w:proofErr w:type="spellStart"/>
      <w:r w:rsidR="008F4D09">
        <w:rPr>
          <w:szCs w:val="24"/>
        </w:rPr>
        <w:t>cho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Ủy</w:t>
      </w:r>
      <w:proofErr w:type="spellEnd"/>
      <w:r w:rsidR="00FF694C">
        <w:rPr>
          <w:szCs w:val="24"/>
        </w:rPr>
        <w:t xml:space="preserve"> ban </w:t>
      </w:r>
      <w:proofErr w:type="spellStart"/>
      <w:r w:rsidR="00FF694C">
        <w:rPr>
          <w:szCs w:val="24"/>
        </w:rPr>
        <w:t>nhân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dân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Thành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phố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Hồ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Chí</w:t>
      </w:r>
      <w:proofErr w:type="spellEnd"/>
      <w:r w:rsidR="00FF694C">
        <w:rPr>
          <w:szCs w:val="24"/>
        </w:rPr>
        <w:t xml:space="preserve"> Minh </w:t>
      </w:r>
      <w:proofErr w:type="spellStart"/>
      <w:r w:rsidR="00FF694C">
        <w:rPr>
          <w:szCs w:val="24"/>
        </w:rPr>
        <w:t>các</w:t>
      </w:r>
      <w:proofErr w:type="spellEnd"/>
      <w:r w:rsid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văn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bản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liên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quan</w:t>
      </w:r>
      <w:proofErr w:type="spellEnd"/>
      <w:r w:rsidR="00FF694C" w:rsidRPr="00FF694C">
        <w:rPr>
          <w:szCs w:val="24"/>
        </w:rPr>
        <w:t xml:space="preserve"> </w:t>
      </w:r>
      <w:r w:rsidR="008F4D09">
        <w:rPr>
          <w:szCs w:val="24"/>
        </w:rPr>
        <w:t>(</w:t>
      </w:r>
      <w:proofErr w:type="spellStart"/>
      <w:r w:rsidR="00FF694C" w:rsidRPr="00FF694C">
        <w:rPr>
          <w:szCs w:val="24"/>
        </w:rPr>
        <w:t>đề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cập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tại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Công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văn</w:t>
      </w:r>
      <w:proofErr w:type="spellEnd"/>
      <w:r w:rsidR="00FF694C" w:rsidRPr="00FF694C">
        <w:rPr>
          <w:szCs w:val="24"/>
        </w:rPr>
        <w:t xml:space="preserve"> </w:t>
      </w:r>
      <w:r w:rsidR="008F4D09">
        <w:rPr>
          <w:szCs w:val="24"/>
        </w:rPr>
        <w:t xml:space="preserve">  </w:t>
      </w:r>
      <w:proofErr w:type="spellStart"/>
      <w:r w:rsidR="00FF694C" w:rsidRPr="00FF694C">
        <w:rPr>
          <w:szCs w:val="24"/>
        </w:rPr>
        <w:t>số</w:t>
      </w:r>
      <w:proofErr w:type="spellEnd"/>
      <w:r w:rsidR="00FF694C" w:rsidRPr="00FF694C">
        <w:rPr>
          <w:szCs w:val="24"/>
        </w:rPr>
        <w:t xml:space="preserve"> 2008/</w:t>
      </w:r>
      <w:proofErr w:type="spellStart"/>
      <w:r w:rsidR="00FF694C" w:rsidRPr="00FF694C">
        <w:rPr>
          <w:szCs w:val="24"/>
        </w:rPr>
        <w:t>TT</w:t>
      </w:r>
      <w:r w:rsidR="00A4202E">
        <w:rPr>
          <w:szCs w:val="24"/>
        </w:rPr>
        <w:t>g</w:t>
      </w:r>
      <w:proofErr w:type="spellEnd"/>
      <w:r w:rsidR="00A4202E">
        <w:rPr>
          <w:szCs w:val="24"/>
        </w:rPr>
        <w:t xml:space="preserve">-KTN </w:t>
      </w:r>
      <w:proofErr w:type="spellStart"/>
      <w:r w:rsidR="00A4202E">
        <w:rPr>
          <w:szCs w:val="24"/>
        </w:rPr>
        <w:t>ngày</w:t>
      </w:r>
      <w:proofErr w:type="spellEnd"/>
      <w:r w:rsidR="00A4202E">
        <w:rPr>
          <w:szCs w:val="24"/>
        </w:rPr>
        <w:t xml:space="preserve"> 09 </w:t>
      </w:r>
      <w:proofErr w:type="spellStart"/>
      <w:r w:rsidR="00A4202E">
        <w:rPr>
          <w:szCs w:val="24"/>
        </w:rPr>
        <w:t>tháng</w:t>
      </w:r>
      <w:proofErr w:type="spellEnd"/>
      <w:r w:rsidR="00A4202E">
        <w:rPr>
          <w:szCs w:val="24"/>
        </w:rPr>
        <w:t xml:space="preserve"> 11 </w:t>
      </w:r>
      <w:proofErr w:type="spellStart"/>
      <w:r w:rsidR="00A4202E">
        <w:rPr>
          <w:szCs w:val="24"/>
        </w:rPr>
        <w:t>năm</w:t>
      </w:r>
      <w:proofErr w:type="spellEnd"/>
      <w:r w:rsidR="00A4202E">
        <w:rPr>
          <w:szCs w:val="24"/>
        </w:rPr>
        <w:t xml:space="preserve"> 2016</w:t>
      </w:r>
      <w:r w:rsidR="008F4D09">
        <w:rPr>
          <w:szCs w:val="24"/>
        </w:rPr>
        <w:t>)</w:t>
      </w:r>
      <w:r w:rsidR="00A4202E">
        <w:rPr>
          <w:szCs w:val="24"/>
        </w:rPr>
        <w:t xml:space="preserve"> </w:t>
      </w:r>
      <w:proofErr w:type="spellStart"/>
      <w:r w:rsidR="00FF694C">
        <w:rPr>
          <w:szCs w:val="24"/>
        </w:rPr>
        <w:t>để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hỗ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trợ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Thành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phố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trong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quá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trình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thực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hiện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chỉ</w:t>
      </w:r>
      <w:proofErr w:type="spellEnd"/>
      <w:r w:rsidR="00FF694C">
        <w:rPr>
          <w:szCs w:val="24"/>
        </w:rPr>
        <w:t xml:space="preserve"> </w:t>
      </w:r>
      <w:proofErr w:type="spellStart"/>
      <w:r w:rsidR="00FF694C">
        <w:rPr>
          <w:szCs w:val="24"/>
        </w:rPr>
        <w:t>đạo</w:t>
      </w:r>
      <w:proofErr w:type="spellEnd"/>
      <w:r w:rsid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của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Thủ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tướng</w:t>
      </w:r>
      <w:proofErr w:type="spellEnd"/>
      <w:r w:rsid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Chính</w:t>
      </w:r>
      <w:proofErr w:type="spellEnd"/>
      <w:r w:rsidR="00FF694C" w:rsidRPr="00FF694C">
        <w:rPr>
          <w:szCs w:val="24"/>
        </w:rPr>
        <w:t xml:space="preserve"> </w:t>
      </w:r>
      <w:proofErr w:type="spellStart"/>
      <w:r w:rsidR="00FF694C" w:rsidRPr="00FF694C">
        <w:rPr>
          <w:szCs w:val="24"/>
        </w:rPr>
        <w:t>phủ</w:t>
      </w:r>
      <w:proofErr w:type="spellEnd"/>
      <w:proofErr w:type="gramStart"/>
      <w:r w:rsidR="00E7313C">
        <w:rPr>
          <w:szCs w:val="24"/>
        </w:rPr>
        <w:t>.</w:t>
      </w:r>
      <w:r w:rsidR="00B55F22" w:rsidRPr="002E58DA">
        <w:rPr>
          <w:szCs w:val="24"/>
        </w:rPr>
        <w:t>/</w:t>
      </w:r>
      <w:proofErr w:type="gramEnd"/>
      <w:r w:rsidR="00B55F22" w:rsidRPr="002E58DA">
        <w:rPr>
          <w:szCs w:val="24"/>
        </w:rPr>
        <w:t>.</w:t>
      </w:r>
    </w:p>
    <w:p w:rsidR="000B0CE5" w:rsidRPr="00014F6C" w:rsidRDefault="000B0CE5" w:rsidP="001D3066">
      <w:pPr>
        <w:spacing w:before="60" w:line="288" w:lineRule="auto"/>
        <w:ind w:firstLine="652"/>
        <w:jc w:val="both"/>
        <w:rPr>
          <w:szCs w:val="24"/>
        </w:rPr>
      </w:pPr>
    </w:p>
    <w:tbl>
      <w:tblPr>
        <w:tblW w:w="9072" w:type="dxa"/>
        <w:tblInd w:w="108" w:type="dxa"/>
        <w:tblLook w:val="0000"/>
      </w:tblPr>
      <w:tblGrid>
        <w:gridCol w:w="3686"/>
        <w:gridCol w:w="5386"/>
      </w:tblGrid>
      <w:tr w:rsidR="0054158C" w:rsidTr="0097203A">
        <w:tc>
          <w:tcPr>
            <w:tcW w:w="3686" w:type="dxa"/>
            <w:vMerge w:val="restart"/>
          </w:tcPr>
          <w:p w:rsidR="0054158C" w:rsidRPr="00DE0CDF" w:rsidRDefault="0054158C" w:rsidP="0035239D">
            <w:pPr>
              <w:spacing w:before="120"/>
              <w:rPr>
                <w:i/>
                <w:sz w:val="22"/>
              </w:rPr>
            </w:pPr>
            <w:proofErr w:type="spellStart"/>
            <w:r w:rsidRPr="00DE0CDF">
              <w:rPr>
                <w:b/>
                <w:i/>
                <w:sz w:val="22"/>
              </w:rPr>
              <w:t>N</w:t>
            </w:r>
            <w:r w:rsidRPr="00DE0CDF">
              <w:rPr>
                <w:rFonts w:hint="eastAsia"/>
                <w:b/>
                <w:i/>
                <w:sz w:val="22"/>
              </w:rPr>
              <w:t>ơ</w:t>
            </w:r>
            <w:r w:rsidRPr="00DE0CDF">
              <w:rPr>
                <w:b/>
                <w:i/>
                <w:sz w:val="22"/>
              </w:rPr>
              <w:t>i</w:t>
            </w:r>
            <w:proofErr w:type="spellEnd"/>
            <w:r w:rsidRPr="00DE0CDF">
              <w:rPr>
                <w:b/>
                <w:i/>
                <w:sz w:val="22"/>
              </w:rPr>
              <w:t xml:space="preserve"> </w:t>
            </w:r>
            <w:proofErr w:type="spellStart"/>
            <w:r w:rsidRPr="00DE0CDF">
              <w:rPr>
                <w:b/>
                <w:i/>
                <w:sz w:val="22"/>
              </w:rPr>
              <w:t>nhận</w:t>
            </w:r>
            <w:proofErr w:type="spellEnd"/>
            <w:r w:rsidRPr="00DE0CDF">
              <w:rPr>
                <w:i/>
                <w:sz w:val="22"/>
              </w:rPr>
              <w:t>:</w:t>
            </w:r>
          </w:p>
          <w:p w:rsidR="0054158C" w:rsidRDefault="0054158C" w:rsidP="0054158C">
            <w:pPr>
              <w:rPr>
                <w:sz w:val="22"/>
              </w:rPr>
            </w:pPr>
            <w:r w:rsidRPr="00DE0CDF">
              <w:rPr>
                <w:sz w:val="22"/>
              </w:rPr>
              <w:t xml:space="preserve">- </w:t>
            </w:r>
            <w:proofErr w:type="spellStart"/>
            <w:r w:rsidRPr="00DE0CDF">
              <w:rPr>
                <w:sz w:val="22"/>
              </w:rPr>
              <w:t>Nh</w:t>
            </w:r>
            <w:r w:rsidRPr="00DE0CDF">
              <w:rPr>
                <w:rFonts w:hint="eastAsia"/>
                <w:sz w:val="22"/>
              </w:rPr>
              <w:t>ư</w:t>
            </w:r>
            <w:proofErr w:type="spellEnd"/>
            <w:r w:rsidRPr="00DE0CDF">
              <w:rPr>
                <w:sz w:val="22"/>
              </w:rPr>
              <w:t xml:space="preserve"> </w:t>
            </w:r>
            <w:proofErr w:type="spellStart"/>
            <w:r w:rsidRPr="00DE0CDF">
              <w:rPr>
                <w:sz w:val="22"/>
              </w:rPr>
              <w:t>trên</w:t>
            </w:r>
            <w:proofErr w:type="spellEnd"/>
            <w:r w:rsidRPr="00DE0CDF">
              <w:rPr>
                <w:sz w:val="22"/>
              </w:rPr>
              <w:t>;</w:t>
            </w:r>
          </w:p>
          <w:p w:rsidR="004D4A89" w:rsidRDefault="004D4A89" w:rsidP="0054158C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Bộ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Tài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chính</w:t>
            </w:r>
            <w:proofErr w:type="spellEnd"/>
            <w:r>
              <w:rPr>
                <w:sz w:val="22"/>
              </w:rPr>
              <w:t>;</w:t>
            </w:r>
          </w:p>
          <w:p w:rsidR="004D4A89" w:rsidRDefault="004D4A89" w:rsidP="0054158C">
            <w:pPr>
              <w:rPr>
                <w:sz w:val="22"/>
              </w:rPr>
            </w:pPr>
            <w:r>
              <w:rPr>
                <w:sz w:val="22"/>
              </w:rPr>
              <w:t xml:space="preserve">- UBND </w:t>
            </w:r>
            <w:proofErr w:type="spellStart"/>
            <w:r>
              <w:rPr>
                <w:sz w:val="22"/>
              </w:rPr>
              <w:t>Tp</w:t>
            </w:r>
            <w:proofErr w:type="spellEnd"/>
            <w:r>
              <w:rPr>
                <w:sz w:val="22"/>
              </w:rPr>
              <w:t xml:space="preserve"> HCM;</w:t>
            </w:r>
          </w:p>
          <w:p w:rsidR="00CC3967" w:rsidRDefault="0054158C" w:rsidP="0054158C">
            <w:pPr>
              <w:rPr>
                <w:sz w:val="22"/>
              </w:rPr>
            </w:pPr>
            <w:r w:rsidRPr="00DE0CDF">
              <w:rPr>
                <w:sz w:val="22"/>
              </w:rPr>
              <w:t xml:space="preserve">- VPCP: </w:t>
            </w:r>
            <w:r>
              <w:rPr>
                <w:sz w:val="22"/>
              </w:rPr>
              <w:t xml:space="preserve">BTCN, </w:t>
            </w:r>
            <w:proofErr w:type="spellStart"/>
            <w:r w:rsidR="00CC3967">
              <w:rPr>
                <w:sz w:val="22"/>
              </w:rPr>
              <w:t>các</w:t>
            </w:r>
            <w:proofErr w:type="spellEnd"/>
            <w:r w:rsidR="00CC3967">
              <w:rPr>
                <w:sz w:val="22"/>
              </w:rPr>
              <w:t xml:space="preserve"> PCN,</w:t>
            </w:r>
          </w:p>
          <w:p w:rsidR="00BD10CF" w:rsidRDefault="00CC3967" w:rsidP="0054158C">
            <w:pPr>
              <w:rPr>
                <w:sz w:val="22"/>
              </w:rPr>
            </w:pPr>
            <w:r w:rsidRPr="00CC3967">
              <w:rPr>
                <w:color w:val="FFFFFF" w:themeColor="background1"/>
                <w:sz w:val="22"/>
              </w:rPr>
              <w:t>..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Vụ</w:t>
            </w:r>
            <w:proofErr w:type="spellEnd"/>
            <w:r w:rsidR="00D44956">
              <w:rPr>
                <w:sz w:val="22"/>
              </w:rPr>
              <w:t xml:space="preserve"> </w:t>
            </w:r>
            <w:r w:rsidR="00B460A1">
              <w:rPr>
                <w:sz w:val="22"/>
              </w:rPr>
              <w:t>QHĐP</w:t>
            </w:r>
            <w:r w:rsidR="00D44956">
              <w:rPr>
                <w:sz w:val="22"/>
              </w:rPr>
              <w:t>;</w:t>
            </w:r>
            <w:r w:rsidR="00B460A1">
              <w:rPr>
                <w:sz w:val="22"/>
              </w:rPr>
              <w:t xml:space="preserve"> TGĐ</w:t>
            </w:r>
            <w:r w:rsidR="004D4A89">
              <w:rPr>
                <w:color w:val="FFFFFF" w:themeColor="background1"/>
                <w:sz w:val="22"/>
              </w:rPr>
              <w:t xml:space="preserve"> </w:t>
            </w:r>
            <w:proofErr w:type="spellStart"/>
            <w:r w:rsidR="00B460A1">
              <w:rPr>
                <w:sz w:val="22"/>
              </w:rPr>
              <w:t>Cổng</w:t>
            </w:r>
            <w:proofErr w:type="spellEnd"/>
            <w:r w:rsidR="00B460A1">
              <w:rPr>
                <w:sz w:val="22"/>
              </w:rPr>
              <w:t xml:space="preserve"> TTĐTCP;</w:t>
            </w:r>
          </w:p>
          <w:p w:rsidR="0054158C" w:rsidRDefault="0054158C" w:rsidP="00EF5EAC">
            <w:pPr>
              <w:rPr>
                <w:sz w:val="24"/>
              </w:rPr>
            </w:pPr>
            <w:r w:rsidRPr="00DE0CDF">
              <w:rPr>
                <w:sz w:val="22"/>
              </w:rPr>
              <w:t xml:space="preserve">- </w:t>
            </w:r>
            <w:proofErr w:type="spellStart"/>
            <w:r w:rsidRPr="00DE0CDF">
              <w:rPr>
                <w:sz w:val="22"/>
              </w:rPr>
              <w:t>L</w:t>
            </w:r>
            <w:r w:rsidRPr="00DE0CDF">
              <w:rPr>
                <w:rFonts w:hint="eastAsia"/>
                <w:sz w:val="22"/>
              </w:rPr>
              <w:t>ư</w:t>
            </w:r>
            <w:r w:rsidRPr="00DE0CDF">
              <w:rPr>
                <w:sz w:val="22"/>
              </w:rPr>
              <w:t>u</w:t>
            </w:r>
            <w:proofErr w:type="spellEnd"/>
            <w:r w:rsidRPr="00DE0CDF">
              <w:rPr>
                <w:sz w:val="22"/>
              </w:rPr>
              <w:t>: V</w:t>
            </w:r>
            <w:r>
              <w:rPr>
                <w:sz w:val="22"/>
              </w:rPr>
              <w:t>T</w:t>
            </w:r>
            <w:r w:rsidRPr="00DE0CDF">
              <w:rPr>
                <w:sz w:val="22"/>
              </w:rPr>
              <w:t xml:space="preserve">, </w:t>
            </w:r>
            <w:r w:rsidR="00EF5EAC">
              <w:rPr>
                <w:sz w:val="22"/>
              </w:rPr>
              <w:t>N</w:t>
            </w:r>
            <w:r w:rsidRPr="00DE0CDF">
              <w:rPr>
                <w:sz w:val="22"/>
              </w:rPr>
              <w:t xml:space="preserve">N </w:t>
            </w:r>
            <w:r w:rsidRPr="00BD10CF">
              <w:rPr>
                <w:sz w:val="22"/>
              </w:rPr>
              <w:t>(3</w:t>
            </w:r>
            <w:r w:rsidRPr="00BD10CF">
              <w:rPr>
                <w:i/>
                <w:sz w:val="22"/>
              </w:rPr>
              <w:t>b</w:t>
            </w:r>
            <w:r w:rsidRPr="00BD10CF">
              <w:rPr>
                <w:sz w:val="22"/>
              </w:rPr>
              <w:t xml:space="preserve">). </w:t>
            </w:r>
            <w:r w:rsidRPr="00BD10CF">
              <w:rPr>
                <w:sz w:val="22"/>
                <w:szCs w:val="22"/>
                <w:vertAlign w:val="subscript"/>
              </w:rPr>
              <w:t>NTT</w:t>
            </w:r>
          </w:p>
        </w:tc>
        <w:tc>
          <w:tcPr>
            <w:tcW w:w="5386" w:type="dxa"/>
          </w:tcPr>
          <w:p w:rsidR="0097203A" w:rsidRPr="0097203A" w:rsidRDefault="0097203A" w:rsidP="0097203A">
            <w:pPr>
              <w:spacing w:before="120"/>
              <w:jc w:val="center"/>
              <w:rPr>
                <w:b/>
                <w:bCs/>
              </w:rPr>
            </w:pPr>
            <w:r w:rsidRPr="0097203A">
              <w:rPr>
                <w:b/>
                <w:bCs/>
              </w:rPr>
              <w:t>TL. BỘ TRƯỞNG, CHỦ NHIỆM</w:t>
            </w:r>
          </w:p>
          <w:p w:rsidR="0054158C" w:rsidRPr="00D56424" w:rsidRDefault="0097203A" w:rsidP="0097203A">
            <w:pPr>
              <w:jc w:val="center"/>
              <w:rPr>
                <w:b/>
                <w:bCs/>
              </w:rPr>
            </w:pPr>
            <w:r w:rsidRPr="0097203A">
              <w:rPr>
                <w:b/>
                <w:bCs/>
              </w:rPr>
              <w:t>Q.VỤ TRƯỞNG VỤ NÔNG NGHIỆP</w:t>
            </w:r>
          </w:p>
        </w:tc>
      </w:tr>
      <w:tr w:rsidR="0054158C" w:rsidTr="0097203A">
        <w:tc>
          <w:tcPr>
            <w:tcW w:w="3686" w:type="dxa"/>
            <w:vMerge/>
          </w:tcPr>
          <w:p w:rsidR="0054158C" w:rsidRDefault="0054158C" w:rsidP="0035239D">
            <w:pPr>
              <w:rPr>
                <w:sz w:val="24"/>
              </w:rPr>
            </w:pPr>
          </w:p>
        </w:tc>
        <w:tc>
          <w:tcPr>
            <w:tcW w:w="5386" w:type="dxa"/>
          </w:tcPr>
          <w:p w:rsidR="0054158C" w:rsidRDefault="0054158C" w:rsidP="0035239D">
            <w:pPr>
              <w:jc w:val="center"/>
              <w:rPr>
                <w:b/>
                <w:bCs/>
              </w:rPr>
            </w:pPr>
          </w:p>
          <w:p w:rsidR="0054158C" w:rsidRDefault="0054158C" w:rsidP="0035239D">
            <w:pPr>
              <w:jc w:val="center"/>
              <w:rPr>
                <w:b/>
                <w:bCs/>
              </w:rPr>
            </w:pPr>
          </w:p>
          <w:p w:rsidR="004F1985" w:rsidRDefault="004F1985" w:rsidP="0035239D">
            <w:pPr>
              <w:jc w:val="center"/>
              <w:rPr>
                <w:b/>
                <w:bCs/>
              </w:rPr>
            </w:pPr>
          </w:p>
          <w:p w:rsidR="00B00A5F" w:rsidRDefault="00B00A5F" w:rsidP="0035239D">
            <w:pPr>
              <w:jc w:val="center"/>
              <w:rPr>
                <w:b/>
                <w:bCs/>
              </w:rPr>
            </w:pPr>
          </w:p>
          <w:p w:rsidR="0054158C" w:rsidRDefault="0054158C" w:rsidP="0035239D">
            <w:pPr>
              <w:jc w:val="center"/>
              <w:rPr>
                <w:b/>
                <w:bCs/>
              </w:rPr>
            </w:pPr>
          </w:p>
          <w:p w:rsidR="0054158C" w:rsidRPr="00EA167E" w:rsidRDefault="0097203A" w:rsidP="009E6A0B">
            <w:pPr>
              <w:pStyle w:val="Heading1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</w:p>
        </w:tc>
      </w:tr>
    </w:tbl>
    <w:p w:rsidR="0054158C" w:rsidRDefault="0054158C" w:rsidP="0054158C">
      <w:pPr>
        <w:spacing w:before="120" w:after="120" w:line="288" w:lineRule="auto"/>
        <w:ind w:firstLine="720"/>
        <w:jc w:val="both"/>
        <w:rPr>
          <w:szCs w:val="24"/>
        </w:rPr>
      </w:pPr>
    </w:p>
    <w:sectPr w:rsidR="0054158C" w:rsidSect="008F4D09">
      <w:footerReference w:type="even" r:id="rId7"/>
      <w:footerReference w:type="default" r:id="rId8"/>
      <w:footerReference w:type="first" r:id="rId9"/>
      <w:pgSz w:w="11907" w:h="16840" w:code="9"/>
      <w:pgMar w:top="1418" w:right="1134" w:bottom="1134" w:left="1701" w:header="720" w:footer="28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4C" w:rsidRDefault="00FF694C">
      <w:r>
        <w:separator/>
      </w:r>
    </w:p>
  </w:endnote>
  <w:endnote w:type="continuationSeparator" w:id="0">
    <w:p w:rsidR="00FF694C" w:rsidRDefault="00FF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4C" w:rsidRDefault="003A5D5A" w:rsidP="00513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9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94C" w:rsidRDefault="00FF694C" w:rsidP="00513B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4C" w:rsidRDefault="003A5D5A">
    <w:pPr>
      <w:pStyle w:val="Footer"/>
      <w:jc w:val="right"/>
    </w:pPr>
    <w:fldSimple w:instr=" PAGE   \* MERGEFORMAT ">
      <w:r w:rsidR="00FF694C">
        <w:rPr>
          <w:noProof/>
        </w:rPr>
        <w:t>2</w:t>
      </w:r>
    </w:fldSimple>
  </w:p>
  <w:p w:rsidR="00FF694C" w:rsidRDefault="00FF694C" w:rsidP="00513B8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4C" w:rsidRDefault="00FF694C">
    <w:pPr>
      <w:pStyle w:val="Footer"/>
      <w:jc w:val="right"/>
    </w:pPr>
  </w:p>
  <w:p w:rsidR="00FF694C" w:rsidRDefault="00FF6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4C" w:rsidRDefault="00FF694C">
      <w:r>
        <w:separator/>
      </w:r>
    </w:p>
  </w:footnote>
  <w:footnote w:type="continuationSeparator" w:id="0">
    <w:p w:rsidR="00FF694C" w:rsidRDefault="00FF6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B88"/>
    <w:rsid w:val="00000A69"/>
    <w:rsid w:val="00004C42"/>
    <w:rsid w:val="00014F6C"/>
    <w:rsid w:val="00015081"/>
    <w:rsid w:val="00031173"/>
    <w:rsid w:val="00046106"/>
    <w:rsid w:val="000526F2"/>
    <w:rsid w:val="000569C2"/>
    <w:rsid w:val="000578D5"/>
    <w:rsid w:val="000644BF"/>
    <w:rsid w:val="000731E7"/>
    <w:rsid w:val="000841B2"/>
    <w:rsid w:val="00087721"/>
    <w:rsid w:val="000A1718"/>
    <w:rsid w:val="000A7547"/>
    <w:rsid w:val="000B0CE5"/>
    <w:rsid w:val="000C1555"/>
    <w:rsid w:val="000C180F"/>
    <w:rsid w:val="000D0D37"/>
    <w:rsid w:val="000D5C50"/>
    <w:rsid w:val="000E2A0A"/>
    <w:rsid w:val="000E3653"/>
    <w:rsid w:val="000F3100"/>
    <w:rsid w:val="00101443"/>
    <w:rsid w:val="001078C6"/>
    <w:rsid w:val="00114E5C"/>
    <w:rsid w:val="00115B57"/>
    <w:rsid w:val="001617EC"/>
    <w:rsid w:val="001723F3"/>
    <w:rsid w:val="00194B8B"/>
    <w:rsid w:val="001A62FA"/>
    <w:rsid w:val="001B037D"/>
    <w:rsid w:val="001B2ED7"/>
    <w:rsid w:val="001C1C48"/>
    <w:rsid w:val="001C2876"/>
    <w:rsid w:val="001C5D0F"/>
    <w:rsid w:val="001D1762"/>
    <w:rsid w:val="001D3066"/>
    <w:rsid w:val="001D4A1C"/>
    <w:rsid w:val="00211D9A"/>
    <w:rsid w:val="00270512"/>
    <w:rsid w:val="00272468"/>
    <w:rsid w:val="00290EB2"/>
    <w:rsid w:val="002933C7"/>
    <w:rsid w:val="002B7CA0"/>
    <w:rsid w:val="002C21AF"/>
    <w:rsid w:val="002D73C7"/>
    <w:rsid w:val="002E58DA"/>
    <w:rsid w:val="00304909"/>
    <w:rsid w:val="00311403"/>
    <w:rsid w:val="00322ECB"/>
    <w:rsid w:val="00330DA9"/>
    <w:rsid w:val="003324B4"/>
    <w:rsid w:val="0035239D"/>
    <w:rsid w:val="0036634B"/>
    <w:rsid w:val="003675C7"/>
    <w:rsid w:val="00392CD6"/>
    <w:rsid w:val="003978B4"/>
    <w:rsid w:val="003A5D5A"/>
    <w:rsid w:val="003C104F"/>
    <w:rsid w:val="003C3913"/>
    <w:rsid w:val="003D0951"/>
    <w:rsid w:val="003D273C"/>
    <w:rsid w:val="003E71A9"/>
    <w:rsid w:val="00401FCE"/>
    <w:rsid w:val="00410382"/>
    <w:rsid w:val="004152CB"/>
    <w:rsid w:val="004211DC"/>
    <w:rsid w:val="00446807"/>
    <w:rsid w:val="0045739D"/>
    <w:rsid w:val="00457A08"/>
    <w:rsid w:val="00462DD8"/>
    <w:rsid w:val="004676BB"/>
    <w:rsid w:val="00467898"/>
    <w:rsid w:val="00480ACA"/>
    <w:rsid w:val="00482A84"/>
    <w:rsid w:val="004B6585"/>
    <w:rsid w:val="004C041A"/>
    <w:rsid w:val="004C0B06"/>
    <w:rsid w:val="004C4903"/>
    <w:rsid w:val="004D0584"/>
    <w:rsid w:val="004D12A3"/>
    <w:rsid w:val="004D4A89"/>
    <w:rsid w:val="004D7555"/>
    <w:rsid w:val="004E2311"/>
    <w:rsid w:val="004F1985"/>
    <w:rsid w:val="00513B88"/>
    <w:rsid w:val="00524F14"/>
    <w:rsid w:val="00532754"/>
    <w:rsid w:val="005365EE"/>
    <w:rsid w:val="0054158C"/>
    <w:rsid w:val="005600CF"/>
    <w:rsid w:val="00561673"/>
    <w:rsid w:val="005630BD"/>
    <w:rsid w:val="0057311A"/>
    <w:rsid w:val="005774A6"/>
    <w:rsid w:val="005A1479"/>
    <w:rsid w:val="005A6F6E"/>
    <w:rsid w:val="005B295C"/>
    <w:rsid w:val="005B7B04"/>
    <w:rsid w:val="005D41BA"/>
    <w:rsid w:val="005D58D5"/>
    <w:rsid w:val="005E2C9A"/>
    <w:rsid w:val="005E5893"/>
    <w:rsid w:val="005F2AC8"/>
    <w:rsid w:val="00602B31"/>
    <w:rsid w:val="0060655B"/>
    <w:rsid w:val="00632A3B"/>
    <w:rsid w:val="00633890"/>
    <w:rsid w:val="0064537D"/>
    <w:rsid w:val="006453F3"/>
    <w:rsid w:val="00645B02"/>
    <w:rsid w:val="0065552C"/>
    <w:rsid w:val="0065699B"/>
    <w:rsid w:val="00660331"/>
    <w:rsid w:val="00681022"/>
    <w:rsid w:val="00682179"/>
    <w:rsid w:val="00682969"/>
    <w:rsid w:val="0068335B"/>
    <w:rsid w:val="00693EFA"/>
    <w:rsid w:val="00696D13"/>
    <w:rsid w:val="006977BF"/>
    <w:rsid w:val="006A2276"/>
    <w:rsid w:val="006A5EC0"/>
    <w:rsid w:val="006A6C22"/>
    <w:rsid w:val="006D593C"/>
    <w:rsid w:val="006F1BCB"/>
    <w:rsid w:val="006F3147"/>
    <w:rsid w:val="006F68DF"/>
    <w:rsid w:val="007056E3"/>
    <w:rsid w:val="00713504"/>
    <w:rsid w:val="007158BD"/>
    <w:rsid w:val="007305B5"/>
    <w:rsid w:val="007352B7"/>
    <w:rsid w:val="00736B51"/>
    <w:rsid w:val="00747D31"/>
    <w:rsid w:val="00760131"/>
    <w:rsid w:val="00773B2E"/>
    <w:rsid w:val="00776FC4"/>
    <w:rsid w:val="007A51AC"/>
    <w:rsid w:val="007E2C4C"/>
    <w:rsid w:val="007E3080"/>
    <w:rsid w:val="007E6028"/>
    <w:rsid w:val="007F03CD"/>
    <w:rsid w:val="007F2A63"/>
    <w:rsid w:val="00821B60"/>
    <w:rsid w:val="00821C65"/>
    <w:rsid w:val="00831245"/>
    <w:rsid w:val="00833360"/>
    <w:rsid w:val="00882483"/>
    <w:rsid w:val="00887B25"/>
    <w:rsid w:val="00895252"/>
    <w:rsid w:val="008A1FFD"/>
    <w:rsid w:val="008A530D"/>
    <w:rsid w:val="008D630E"/>
    <w:rsid w:val="008E11BB"/>
    <w:rsid w:val="008E3400"/>
    <w:rsid w:val="008E3986"/>
    <w:rsid w:val="008E74C6"/>
    <w:rsid w:val="008F4D09"/>
    <w:rsid w:val="00900B40"/>
    <w:rsid w:val="00910B83"/>
    <w:rsid w:val="00920F81"/>
    <w:rsid w:val="009258DE"/>
    <w:rsid w:val="0093151E"/>
    <w:rsid w:val="00936096"/>
    <w:rsid w:val="00952C43"/>
    <w:rsid w:val="00971274"/>
    <w:rsid w:val="0097203A"/>
    <w:rsid w:val="00994386"/>
    <w:rsid w:val="009E6A0B"/>
    <w:rsid w:val="009F0D05"/>
    <w:rsid w:val="00A03262"/>
    <w:rsid w:val="00A067B3"/>
    <w:rsid w:val="00A176A8"/>
    <w:rsid w:val="00A178EF"/>
    <w:rsid w:val="00A21EA5"/>
    <w:rsid w:val="00A27A97"/>
    <w:rsid w:val="00A4202E"/>
    <w:rsid w:val="00A50586"/>
    <w:rsid w:val="00A51EDB"/>
    <w:rsid w:val="00A55E73"/>
    <w:rsid w:val="00A8472A"/>
    <w:rsid w:val="00A92DD7"/>
    <w:rsid w:val="00A956E3"/>
    <w:rsid w:val="00AA3CE3"/>
    <w:rsid w:val="00AB0173"/>
    <w:rsid w:val="00AB332E"/>
    <w:rsid w:val="00AC0716"/>
    <w:rsid w:val="00AC5934"/>
    <w:rsid w:val="00AD64B1"/>
    <w:rsid w:val="00AE7B50"/>
    <w:rsid w:val="00AF41B8"/>
    <w:rsid w:val="00AF6E45"/>
    <w:rsid w:val="00B00A5F"/>
    <w:rsid w:val="00B0404D"/>
    <w:rsid w:val="00B06612"/>
    <w:rsid w:val="00B14F32"/>
    <w:rsid w:val="00B15E2D"/>
    <w:rsid w:val="00B23248"/>
    <w:rsid w:val="00B2505D"/>
    <w:rsid w:val="00B256C5"/>
    <w:rsid w:val="00B322E1"/>
    <w:rsid w:val="00B33505"/>
    <w:rsid w:val="00B460A1"/>
    <w:rsid w:val="00B55F22"/>
    <w:rsid w:val="00B60427"/>
    <w:rsid w:val="00B70A2C"/>
    <w:rsid w:val="00B72BED"/>
    <w:rsid w:val="00B841F5"/>
    <w:rsid w:val="00B87AE7"/>
    <w:rsid w:val="00B90C42"/>
    <w:rsid w:val="00B9702B"/>
    <w:rsid w:val="00BA08DD"/>
    <w:rsid w:val="00BA7590"/>
    <w:rsid w:val="00BB3C4D"/>
    <w:rsid w:val="00BB51F2"/>
    <w:rsid w:val="00BD10CF"/>
    <w:rsid w:val="00BE28CD"/>
    <w:rsid w:val="00C02621"/>
    <w:rsid w:val="00C03A18"/>
    <w:rsid w:val="00C05A13"/>
    <w:rsid w:val="00C11507"/>
    <w:rsid w:val="00C1313C"/>
    <w:rsid w:val="00C26C51"/>
    <w:rsid w:val="00C50DBD"/>
    <w:rsid w:val="00C5167C"/>
    <w:rsid w:val="00C51BDA"/>
    <w:rsid w:val="00C61574"/>
    <w:rsid w:val="00C73E73"/>
    <w:rsid w:val="00C85455"/>
    <w:rsid w:val="00C90FC1"/>
    <w:rsid w:val="00CA45CF"/>
    <w:rsid w:val="00CB5406"/>
    <w:rsid w:val="00CB681B"/>
    <w:rsid w:val="00CC0BDF"/>
    <w:rsid w:val="00CC3967"/>
    <w:rsid w:val="00CC46CA"/>
    <w:rsid w:val="00CC6D2F"/>
    <w:rsid w:val="00CE0378"/>
    <w:rsid w:val="00CF5B79"/>
    <w:rsid w:val="00D01246"/>
    <w:rsid w:val="00D025AD"/>
    <w:rsid w:val="00D03AC3"/>
    <w:rsid w:val="00D32141"/>
    <w:rsid w:val="00D32540"/>
    <w:rsid w:val="00D3496D"/>
    <w:rsid w:val="00D41AE4"/>
    <w:rsid w:val="00D44956"/>
    <w:rsid w:val="00D56424"/>
    <w:rsid w:val="00D61951"/>
    <w:rsid w:val="00D6517E"/>
    <w:rsid w:val="00D724CD"/>
    <w:rsid w:val="00D942AC"/>
    <w:rsid w:val="00D94AE2"/>
    <w:rsid w:val="00D9775F"/>
    <w:rsid w:val="00DA4A87"/>
    <w:rsid w:val="00DA6A42"/>
    <w:rsid w:val="00DB2C55"/>
    <w:rsid w:val="00DB785C"/>
    <w:rsid w:val="00DD1CA2"/>
    <w:rsid w:val="00DD7A1E"/>
    <w:rsid w:val="00E00F4F"/>
    <w:rsid w:val="00E06458"/>
    <w:rsid w:val="00E16B99"/>
    <w:rsid w:val="00E224CE"/>
    <w:rsid w:val="00E344A7"/>
    <w:rsid w:val="00E50E47"/>
    <w:rsid w:val="00E63376"/>
    <w:rsid w:val="00E71038"/>
    <w:rsid w:val="00E7313C"/>
    <w:rsid w:val="00E809DA"/>
    <w:rsid w:val="00E8283D"/>
    <w:rsid w:val="00E84C9B"/>
    <w:rsid w:val="00E9080E"/>
    <w:rsid w:val="00E93FE8"/>
    <w:rsid w:val="00EA4376"/>
    <w:rsid w:val="00EB28F8"/>
    <w:rsid w:val="00EB31A3"/>
    <w:rsid w:val="00EB6833"/>
    <w:rsid w:val="00ED359B"/>
    <w:rsid w:val="00EF05F5"/>
    <w:rsid w:val="00EF5EAC"/>
    <w:rsid w:val="00EF760D"/>
    <w:rsid w:val="00F00FC0"/>
    <w:rsid w:val="00F0494E"/>
    <w:rsid w:val="00F057EA"/>
    <w:rsid w:val="00F21799"/>
    <w:rsid w:val="00F42141"/>
    <w:rsid w:val="00F50307"/>
    <w:rsid w:val="00F62746"/>
    <w:rsid w:val="00F63102"/>
    <w:rsid w:val="00F6513C"/>
    <w:rsid w:val="00F714BE"/>
    <w:rsid w:val="00F72FB1"/>
    <w:rsid w:val="00F811F7"/>
    <w:rsid w:val="00F864F4"/>
    <w:rsid w:val="00FA2569"/>
    <w:rsid w:val="00FB4983"/>
    <w:rsid w:val="00FC6550"/>
    <w:rsid w:val="00FC7EB0"/>
    <w:rsid w:val="00FD4BE1"/>
    <w:rsid w:val="00FE1BD5"/>
    <w:rsid w:val="00FF08AC"/>
    <w:rsid w:val="00FF1A7A"/>
    <w:rsid w:val="00FF650E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B88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06612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3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3B88"/>
    <w:rPr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513B88"/>
  </w:style>
  <w:style w:type="character" w:customStyle="1" w:styleId="Heading1Char">
    <w:name w:val="Heading 1 Char"/>
    <w:basedOn w:val="DefaultParagraphFont"/>
    <w:link w:val="Heading1"/>
    <w:rsid w:val="00B06612"/>
    <w:rPr>
      <w:rFonts w:eastAsia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5F2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AC8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CEC86-3728-4BF1-9EC5-408CE987412F}"/>
</file>

<file path=customXml/itemProps2.xml><?xml version="1.0" encoding="utf-8"?>
<ds:datastoreItem xmlns:ds="http://schemas.openxmlformats.org/officeDocument/2006/customXml" ds:itemID="{672B501C-D237-4A56-A880-A52C892AD245}"/>
</file>

<file path=customXml/itemProps3.xml><?xml version="1.0" encoding="utf-8"?>
<ds:datastoreItem xmlns:ds="http://schemas.openxmlformats.org/officeDocument/2006/customXml" ds:itemID="{A21A4BEB-2955-4E3D-9024-C2F65EEF5CAA}"/>
</file>

<file path=customXml/itemProps4.xml><?xml version="1.0" encoding="utf-8"?>
<ds:datastoreItem xmlns:ds="http://schemas.openxmlformats.org/officeDocument/2006/customXml" ds:itemID="{4820FEFD-3EAA-4D11-8867-7FE5AA481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VỤ KINH TẾ NGÀNH</vt:lpstr>
    </vt:vector>
  </TitlesOfParts>
  <Company>End User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VỤ KINH TẾ NGÀNH</dc:title>
  <dc:creator>End User</dc:creator>
  <cp:lastModifiedBy>nguyentuanthanh</cp:lastModifiedBy>
  <cp:revision>2</cp:revision>
  <cp:lastPrinted>2017-02-15T08:21:00Z</cp:lastPrinted>
  <dcterms:created xsi:type="dcterms:W3CDTF">2017-02-17T03:56:00Z</dcterms:created>
  <dcterms:modified xsi:type="dcterms:W3CDTF">2017-02-17T03:56:00Z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