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ayout w:type="fixed"/>
        <w:tblLook w:val="0000"/>
      </w:tblPr>
      <w:tblGrid>
        <w:gridCol w:w="3704"/>
        <w:gridCol w:w="124"/>
        <w:gridCol w:w="5830"/>
        <w:gridCol w:w="124"/>
      </w:tblGrid>
      <w:tr w:rsidR="00364BC0" w:rsidRPr="006F5FDA" w:rsidTr="00F505E5">
        <w:trPr>
          <w:gridAfter w:val="1"/>
          <w:wAfter w:w="124" w:type="dxa"/>
          <w:trHeight w:val="709"/>
        </w:trPr>
        <w:tc>
          <w:tcPr>
            <w:tcW w:w="3704" w:type="dxa"/>
          </w:tcPr>
          <w:p w:rsidR="00364BC0" w:rsidRPr="006F5FDA" w:rsidRDefault="00364BC0" w:rsidP="00F505E5">
            <w:pPr>
              <w:ind w:right="-144"/>
              <w:jc w:val="center"/>
              <w:rPr>
                <w:b/>
                <w:sz w:val="26"/>
                <w:szCs w:val="26"/>
              </w:rPr>
            </w:pPr>
            <w:r w:rsidRPr="006F5FDA">
              <w:rPr>
                <w:b/>
                <w:sz w:val="26"/>
                <w:szCs w:val="26"/>
              </w:rPr>
              <w:t>VĂN PHÒNG CHÍNH PHỦ</w:t>
            </w:r>
          </w:p>
          <w:p w:rsidR="00364BC0" w:rsidRPr="006F5FDA" w:rsidRDefault="00364BC0" w:rsidP="00F505E5">
            <w:pPr>
              <w:ind w:right="-144"/>
              <w:jc w:val="center"/>
              <w:rPr>
                <w:b/>
                <w:vertAlign w:val="superscript"/>
              </w:rPr>
            </w:pPr>
            <w:r w:rsidRPr="006F5FDA">
              <w:rPr>
                <w:vertAlign w:val="superscript"/>
              </w:rPr>
              <w:t>______________</w:t>
            </w:r>
          </w:p>
          <w:p w:rsidR="00364BC0" w:rsidRPr="00895A4E" w:rsidRDefault="00364BC0" w:rsidP="00F505E5">
            <w:pPr>
              <w:ind w:right="-144"/>
              <w:jc w:val="center"/>
              <w:rPr>
                <w:sz w:val="26"/>
                <w:szCs w:val="26"/>
                <w:lang w:val="en-US"/>
              </w:rPr>
            </w:pPr>
          </w:p>
        </w:tc>
        <w:tc>
          <w:tcPr>
            <w:tcW w:w="5954" w:type="dxa"/>
            <w:gridSpan w:val="2"/>
          </w:tcPr>
          <w:p w:rsidR="00364BC0" w:rsidRPr="00904DDE" w:rsidRDefault="00364BC0" w:rsidP="00F505E5">
            <w:pPr>
              <w:pStyle w:val="Heading9"/>
              <w:spacing w:before="0" w:after="0"/>
              <w:ind w:left="-51"/>
              <w:jc w:val="center"/>
              <w:rPr>
                <w:rFonts w:ascii="Times New Roman" w:hAnsi="Times New Roman"/>
                <w:b/>
                <w:sz w:val="26"/>
                <w:szCs w:val="26"/>
                <w:lang w:val="vi-VN"/>
              </w:rPr>
            </w:pPr>
            <w:r w:rsidRPr="00904DDE">
              <w:rPr>
                <w:rFonts w:ascii="Times New Roman" w:hAnsi="Times New Roman"/>
                <w:b/>
                <w:sz w:val="26"/>
                <w:szCs w:val="26"/>
                <w:lang w:val="vi-VN"/>
              </w:rPr>
              <w:t>CỘNG HOÀ XÃ HỘI CHỦ NGHĨA VIỆT NAM</w:t>
            </w:r>
          </w:p>
          <w:p w:rsidR="00364BC0" w:rsidRPr="00B30870" w:rsidRDefault="00364BC0" w:rsidP="00F505E5">
            <w:pPr>
              <w:ind w:left="-51"/>
              <w:jc w:val="center"/>
              <w:rPr>
                <w:b/>
                <w:sz w:val="26"/>
                <w:szCs w:val="26"/>
              </w:rPr>
            </w:pPr>
            <w:r w:rsidRPr="00B30870">
              <w:rPr>
                <w:b/>
                <w:sz w:val="26"/>
                <w:szCs w:val="26"/>
              </w:rPr>
              <w:t>Độc lập - Tự do - Hạnh phúc</w:t>
            </w:r>
          </w:p>
          <w:p w:rsidR="00364BC0" w:rsidRPr="00895A4E" w:rsidRDefault="00364BC0" w:rsidP="00F505E5">
            <w:pPr>
              <w:ind w:left="-52"/>
              <w:jc w:val="center"/>
              <w:rPr>
                <w:rFonts w:ascii=".VnFree" w:hAnsi=".VnFree"/>
                <w:b/>
                <w:sz w:val="26"/>
                <w:szCs w:val="26"/>
                <w:vertAlign w:val="superscript"/>
              </w:rPr>
            </w:pPr>
            <w:r w:rsidRPr="006F5FDA">
              <w:rPr>
                <w:rFonts w:ascii=".VnFree" w:hAnsi=".VnFree"/>
                <w:b/>
                <w:sz w:val="26"/>
                <w:szCs w:val="26"/>
                <w:vertAlign w:val="superscript"/>
              </w:rPr>
              <w:t>------------------------------------------------------------------</w:t>
            </w:r>
            <w:r>
              <w:rPr>
                <w:rFonts w:ascii=".VnFree" w:hAnsi=".VnFree"/>
                <w:b/>
                <w:sz w:val="26"/>
                <w:szCs w:val="26"/>
                <w:vertAlign w:val="superscript"/>
              </w:rPr>
              <w:t>-</w:t>
            </w:r>
            <w:r>
              <w:rPr>
                <w:i/>
                <w:sz w:val="26"/>
                <w:szCs w:val="26"/>
              </w:rPr>
              <w:t xml:space="preserve">            </w:t>
            </w:r>
          </w:p>
        </w:tc>
      </w:tr>
      <w:tr w:rsidR="00364BC0" w:rsidRPr="00895A4E" w:rsidTr="00F505E5">
        <w:tc>
          <w:tcPr>
            <w:tcW w:w="3828" w:type="dxa"/>
            <w:gridSpan w:val="2"/>
          </w:tcPr>
          <w:p w:rsidR="00364BC0" w:rsidRPr="00895A4E" w:rsidRDefault="00364BC0" w:rsidP="00F505E5">
            <w:pPr>
              <w:ind w:right="-144"/>
              <w:jc w:val="center"/>
              <w:rPr>
                <w:sz w:val="26"/>
                <w:szCs w:val="26"/>
              </w:rPr>
            </w:pPr>
            <w:r>
              <w:rPr>
                <w:sz w:val="26"/>
                <w:szCs w:val="26"/>
              </w:rPr>
              <w:t>S</w:t>
            </w:r>
            <w:r>
              <w:rPr>
                <w:sz w:val="26"/>
                <w:szCs w:val="26"/>
                <w:lang w:val="en-US"/>
              </w:rPr>
              <w:t>ố</w:t>
            </w:r>
            <w:r w:rsidRPr="00895A4E">
              <w:rPr>
                <w:sz w:val="26"/>
                <w:szCs w:val="26"/>
              </w:rPr>
              <w:t>:          /VPCP-</w:t>
            </w:r>
            <w:r>
              <w:rPr>
                <w:sz w:val="26"/>
                <w:szCs w:val="26"/>
                <w:lang w:val="en-US"/>
              </w:rPr>
              <w:t>N</w:t>
            </w:r>
            <w:r w:rsidRPr="00895A4E">
              <w:rPr>
                <w:sz w:val="26"/>
                <w:szCs w:val="26"/>
              </w:rPr>
              <w:t>N</w:t>
            </w:r>
          </w:p>
          <w:p w:rsidR="00F505E5" w:rsidRDefault="00364BC0" w:rsidP="00F505E5">
            <w:pPr>
              <w:ind w:right="-144"/>
              <w:jc w:val="center"/>
              <w:rPr>
                <w:sz w:val="26"/>
                <w:szCs w:val="26"/>
                <w:lang w:val="en-US"/>
              </w:rPr>
            </w:pPr>
            <w:r w:rsidRPr="00895A4E">
              <w:rPr>
                <w:sz w:val="26"/>
                <w:szCs w:val="26"/>
                <w:lang w:val="en-US"/>
              </w:rPr>
              <w:t>V</w:t>
            </w:r>
            <w:r w:rsidRPr="00895A4E">
              <w:rPr>
                <w:sz w:val="26"/>
                <w:szCs w:val="26"/>
              </w:rPr>
              <w:t xml:space="preserve">/v </w:t>
            </w:r>
            <w:r w:rsidR="00F505E5">
              <w:rPr>
                <w:sz w:val="26"/>
                <w:szCs w:val="26"/>
                <w:lang w:val="en-US"/>
              </w:rPr>
              <w:t>giao nhiệm vụ Bộ KHĐT xây dựng quy định về chấp thuận</w:t>
            </w:r>
          </w:p>
          <w:p w:rsidR="00364BC0" w:rsidRDefault="00364BC0" w:rsidP="00F505E5">
            <w:pPr>
              <w:ind w:right="-144"/>
              <w:jc w:val="center"/>
              <w:rPr>
                <w:sz w:val="26"/>
                <w:szCs w:val="26"/>
                <w:lang w:val="en-US"/>
              </w:rPr>
            </w:pPr>
            <w:r>
              <w:rPr>
                <w:sz w:val="26"/>
                <w:szCs w:val="26"/>
                <w:lang w:val="en-US"/>
              </w:rPr>
              <w:t xml:space="preserve"> chủ trương đầu tư sân golf</w:t>
            </w:r>
          </w:p>
          <w:p w:rsidR="00364BC0" w:rsidRPr="00895A4E" w:rsidRDefault="00364BC0" w:rsidP="00F505E5">
            <w:pPr>
              <w:ind w:right="-144"/>
              <w:jc w:val="center"/>
              <w:rPr>
                <w:b/>
                <w:sz w:val="26"/>
                <w:szCs w:val="26"/>
              </w:rPr>
            </w:pPr>
          </w:p>
        </w:tc>
        <w:tc>
          <w:tcPr>
            <w:tcW w:w="5954" w:type="dxa"/>
            <w:gridSpan w:val="2"/>
          </w:tcPr>
          <w:p w:rsidR="00364BC0" w:rsidRPr="00895A4E" w:rsidRDefault="00364BC0" w:rsidP="00364BC0">
            <w:pPr>
              <w:pStyle w:val="Heading9"/>
              <w:spacing w:before="0" w:after="0"/>
              <w:ind w:left="-51"/>
              <w:jc w:val="center"/>
              <w:rPr>
                <w:rFonts w:ascii="Times New Roman" w:hAnsi="Times New Roman" w:cs="Times New Roman"/>
                <w:b/>
                <w:sz w:val="26"/>
                <w:szCs w:val="26"/>
                <w:lang w:val="vi-VN"/>
              </w:rPr>
            </w:pPr>
            <w:r w:rsidRPr="00895A4E">
              <w:rPr>
                <w:rFonts w:ascii="Times New Roman" w:hAnsi="Times New Roman" w:cs="Times New Roman"/>
                <w:i/>
                <w:sz w:val="26"/>
                <w:szCs w:val="26"/>
              </w:rPr>
              <w:t xml:space="preserve">Hà Nội, ngày       </w:t>
            </w:r>
            <w:r w:rsidRPr="00895A4E">
              <w:rPr>
                <w:rFonts w:ascii="Times New Roman" w:hAnsi="Times New Roman" w:cs="Times New Roman"/>
                <w:sz w:val="26"/>
                <w:szCs w:val="26"/>
              </w:rPr>
              <w:t xml:space="preserve"> </w:t>
            </w:r>
            <w:r>
              <w:rPr>
                <w:rFonts w:ascii="Times New Roman" w:hAnsi="Times New Roman" w:cs="Times New Roman"/>
                <w:i/>
                <w:sz w:val="26"/>
                <w:szCs w:val="26"/>
              </w:rPr>
              <w:t xml:space="preserve">tháng </w:t>
            </w:r>
            <w:proofErr w:type="gramStart"/>
            <w:r>
              <w:rPr>
                <w:rFonts w:ascii="Times New Roman" w:hAnsi="Times New Roman" w:cs="Times New Roman"/>
                <w:i/>
                <w:sz w:val="26"/>
                <w:szCs w:val="26"/>
              </w:rPr>
              <w:t>10</w:t>
            </w:r>
            <w:r w:rsidRPr="00895A4E">
              <w:rPr>
                <w:rFonts w:ascii="Times New Roman" w:hAnsi="Times New Roman" w:cs="Times New Roman"/>
                <w:i/>
                <w:sz w:val="26"/>
                <w:szCs w:val="26"/>
              </w:rPr>
              <w:t xml:space="preserve"> </w:t>
            </w:r>
            <w:r w:rsidRPr="00895A4E">
              <w:rPr>
                <w:rFonts w:ascii="Times New Roman" w:hAnsi="Times New Roman" w:cs="Times New Roman"/>
                <w:sz w:val="26"/>
                <w:szCs w:val="26"/>
              </w:rPr>
              <w:t xml:space="preserve"> </w:t>
            </w:r>
            <w:r w:rsidRPr="00895A4E">
              <w:rPr>
                <w:rFonts w:ascii="Times New Roman" w:hAnsi="Times New Roman" w:cs="Times New Roman"/>
                <w:i/>
                <w:sz w:val="26"/>
                <w:szCs w:val="26"/>
              </w:rPr>
              <w:t>năm</w:t>
            </w:r>
            <w:proofErr w:type="gramEnd"/>
            <w:r w:rsidRPr="00895A4E">
              <w:rPr>
                <w:rFonts w:ascii="Times New Roman" w:hAnsi="Times New Roman" w:cs="Times New Roman"/>
                <w:i/>
                <w:sz w:val="26"/>
                <w:szCs w:val="26"/>
              </w:rPr>
              <w:t xml:space="preserve"> 201</w:t>
            </w:r>
            <w:r>
              <w:rPr>
                <w:rFonts w:ascii="Times New Roman" w:hAnsi="Times New Roman" w:cs="Times New Roman"/>
                <w:i/>
                <w:sz w:val="26"/>
                <w:szCs w:val="26"/>
              </w:rPr>
              <w:t>7</w:t>
            </w:r>
          </w:p>
        </w:tc>
      </w:tr>
    </w:tbl>
    <w:p w:rsidR="00364BC0" w:rsidRPr="00904DDE" w:rsidRDefault="00364BC0" w:rsidP="00364BC0">
      <w:pPr>
        <w:pStyle w:val="Title"/>
        <w:spacing w:line="26" w:lineRule="atLeast"/>
        <w:jc w:val="right"/>
        <w:rPr>
          <w:rFonts w:ascii="Times New Roman" w:hAnsi="Times New Roman"/>
          <w:b w:val="0"/>
          <w:sz w:val="28"/>
          <w:lang w:val="vi-VN"/>
        </w:rPr>
      </w:pPr>
    </w:p>
    <w:p w:rsidR="00364BC0" w:rsidRPr="00904DDE" w:rsidRDefault="00364BC0" w:rsidP="00364BC0">
      <w:pPr>
        <w:pStyle w:val="Title"/>
        <w:spacing w:line="26" w:lineRule="atLeast"/>
        <w:jc w:val="right"/>
        <w:rPr>
          <w:rFonts w:ascii="Times New Roman" w:hAnsi="Times New Roman"/>
          <w:b w:val="0"/>
          <w:sz w:val="28"/>
          <w:lang w:val="vi-VN"/>
        </w:rPr>
      </w:pPr>
    </w:p>
    <w:p w:rsidR="00364BC0" w:rsidRDefault="00364BC0" w:rsidP="00364BC0">
      <w:pPr>
        <w:pStyle w:val="Subtitle"/>
        <w:ind w:left="5931" w:hanging="5931"/>
        <w:jc w:val="left"/>
        <w:rPr>
          <w:rFonts w:ascii="Times New Roman" w:hAnsi="Times New Roman"/>
          <w:b w:val="0"/>
          <w:szCs w:val="28"/>
        </w:rPr>
      </w:pPr>
      <w:r w:rsidRPr="00904DDE">
        <w:rPr>
          <w:rFonts w:ascii="Times New Roman" w:hAnsi="Times New Roman"/>
          <w:b w:val="0"/>
          <w:szCs w:val="28"/>
          <w:lang w:val="vi-VN"/>
        </w:rPr>
        <w:t xml:space="preserve">                              </w:t>
      </w:r>
      <w:r>
        <w:rPr>
          <w:rFonts w:ascii="Times New Roman" w:hAnsi="Times New Roman"/>
          <w:b w:val="0"/>
          <w:szCs w:val="28"/>
        </w:rPr>
        <w:t xml:space="preserve">       </w:t>
      </w:r>
      <w:r w:rsidRPr="00904DDE">
        <w:rPr>
          <w:rFonts w:ascii="Times New Roman" w:hAnsi="Times New Roman"/>
          <w:b w:val="0"/>
          <w:szCs w:val="28"/>
          <w:lang w:val="vi-VN"/>
        </w:rPr>
        <w:t xml:space="preserve">Kính gửi: </w:t>
      </w:r>
      <w:r>
        <w:rPr>
          <w:rFonts w:ascii="Times New Roman" w:hAnsi="Times New Roman"/>
          <w:b w:val="0"/>
          <w:szCs w:val="28"/>
        </w:rPr>
        <w:t>Bộ Kế hoạch và Đầu tư.</w:t>
      </w:r>
    </w:p>
    <w:p w:rsidR="00364BC0" w:rsidRPr="00C7615D" w:rsidRDefault="00364BC0" w:rsidP="00364BC0">
      <w:pPr>
        <w:pStyle w:val="Subtitle"/>
        <w:ind w:left="3600" w:hanging="198"/>
        <w:jc w:val="left"/>
        <w:rPr>
          <w:rFonts w:ascii="Times New Roman" w:hAnsi="Times New Roman"/>
          <w:b w:val="0"/>
          <w:szCs w:val="28"/>
        </w:rPr>
      </w:pPr>
    </w:p>
    <w:p w:rsidR="00364BC0" w:rsidRPr="00845FDF" w:rsidRDefault="00364BC0" w:rsidP="00364BC0">
      <w:pPr>
        <w:spacing w:before="120" w:after="120" w:line="276" w:lineRule="auto"/>
        <w:ind w:firstLine="426"/>
        <w:jc w:val="both"/>
        <w:rPr>
          <w:bCs/>
          <w:sz w:val="28"/>
          <w:szCs w:val="28"/>
        </w:rPr>
      </w:pPr>
      <w:r w:rsidRPr="00845FDF">
        <w:rPr>
          <w:bCs/>
          <w:sz w:val="28"/>
          <w:szCs w:val="28"/>
        </w:rPr>
        <w:t>Để xem xét bổ sung quy hoạch và chấp thuận chủ trương đầu tư sân golf trong thời gian tới, Thủ tướng Chính phủ giao:</w:t>
      </w:r>
    </w:p>
    <w:p w:rsidR="00364BC0" w:rsidRPr="00845FDF" w:rsidRDefault="00364BC0" w:rsidP="00364BC0">
      <w:pPr>
        <w:spacing w:before="120" w:after="120" w:line="276" w:lineRule="auto"/>
        <w:ind w:firstLine="426"/>
        <w:jc w:val="both"/>
        <w:rPr>
          <w:bCs/>
          <w:sz w:val="28"/>
          <w:szCs w:val="28"/>
        </w:rPr>
      </w:pPr>
      <w:r>
        <w:rPr>
          <w:bCs/>
          <w:sz w:val="28"/>
          <w:szCs w:val="28"/>
          <w:lang w:val="en-US"/>
        </w:rPr>
        <w:t>1. B</w:t>
      </w:r>
      <w:r w:rsidRPr="00375EAA">
        <w:rPr>
          <w:sz w:val="28"/>
          <w:szCs w:val="28"/>
          <w:lang w:val="en-US"/>
        </w:rPr>
        <w:t xml:space="preserve">ộ Kế hoạch và Đầu tư </w:t>
      </w:r>
      <w:r w:rsidRPr="00845FDF">
        <w:rPr>
          <w:bCs/>
          <w:sz w:val="28"/>
          <w:szCs w:val="28"/>
        </w:rPr>
        <w:t>khẩn trương báo cáo Thủ tướng Chính phủ việc xây dựng tiêu chí hình thành s</w:t>
      </w:r>
      <w:r>
        <w:rPr>
          <w:bCs/>
          <w:sz w:val="28"/>
          <w:szCs w:val="28"/>
        </w:rPr>
        <w:t>ân golf trong tháng 11</w:t>
      </w:r>
      <w:r>
        <w:rPr>
          <w:bCs/>
          <w:sz w:val="28"/>
          <w:szCs w:val="28"/>
          <w:lang w:val="en-US"/>
        </w:rPr>
        <w:t xml:space="preserve"> năm </w:t>
      </w:r>
      <w:r w:rsidRPr="00845FDF">
        <w:rPr>
          <w:bCs/>
          <w:sz w:val="28"/>
          <w:szCs w:val="28"/>
        </w:rPr>
        <w:t xml:space="preserve">2017; nghiên cứu phân cấp, chịu trách nhiệm, quy định chủ trương đầu tư sân golf trong quá trình sửa đổi, bổ sung Luật Đầu tư, trình Quốc hội. </w:t>
      </w:r>
    </w:p>
    <w:p w:rsidR="00364BC0" w:rsidRPr="00845FDF" w:rsidRDefault="00364BC0" w:rsidP="00364BC0">
      <w:pPr>
        <w:spacing w:before="120" w:after="120" w:line="276" w:lineRule="auto"/>
        <w:ind w:firstLine="426"/>
        <w:jc w:val="both"/>
        <w:rPr>
          <w:bCs/>
          <w:sz w:val="28"/>
          <w:szCs w:val="28"/>
        </w:rPr>
      </w:pPr>
      <w:r>
        <w:rPr>
          <w:bCs/>
          <w:sz w:val="28"/>
          <w:szCs w:val="28"/>
          <w:lang w:val="en-US"/>
        </w:rPr>
        <w:t>2.</w:t>
      </w:r>
      <w:r w:rsidRPr="00845FDF">
        <w:rPr>
          <w:bCs/>
          <w:sz w:val="28"/>
          <w:szCs w:val="28"/>
        </w:rPr>
        <w:t xml:space="preserve"> Trong quá trình nghiên cứu sửa đổi, bổ sung về quy định nêu tại điểm 1 nêu trên, Bộ</w:t>
      </w:r>
      <w:r w:rsidRPr="00375EAA">
        <w:rPr>
          <w:sz w:val="28"/>
          <w:szCs w:val="28"/>
          <w:lang w:val="en-US"/>
        </w:rPr>
        <w:t xml:space="preserve"> Kế hoạch và Đầu tư </w:t>
      </w:r>
      <w:r w:rsidRPr="00845FDF">
        <w:rPr>
          <w:bCs/>
          <w:sz w:val="28"/>
          <w:szCs w:val="28"/>
        </w:rPr>
        <w:t>định kỳ 6 tháng 01 lần tổng hợp nhu cầu của các địa phương, trình Thủ tướng Chính phủ việc bổ sung quy hoạch và chấp thuận chủ trương đầu tư sân golf, không trình đơn lẻ như hiện nay.</w:t>
      </w:r>
    </w:p>
    <w:p w:rsidR="00364BC0" w:rsidRPr="00375EAA" w:rsidRDefault="00364BC0" w:rsidP="00364BC0">
      <w:pPr>
        <w:spacing w:before="120" w:after="120" w:line="276" w:lineRule="auto"/>
        <w:ind w:right="-34" w:firstLine="544"/>
        <w:jc w:val="both"/>
        <w:rPr>
          <w:sz w:val="28"/>
          <w:szCs w:val="28"/>
          <w:lang w:val="en-US"/>
        </w:rPr>
      </w:pPr>
      <w:r w:rsidRPr="00375EAA">
        <w:rPr>
          <w:sz w:val="28"/>
          <w:szCs w:val="28"/>
          <w:lang w:val="en-US"/>
        </w:rPr>
        <w:t>Văn phòng Chính phủ thôn</w:t>
      </w:r>
      <w:r>
        <w:rPr>
          <w:sz w:val="28"/>
          <w:szCs w:val="28"/>
          <w:lang w:val="en-US"/>
        </w:rPr>
        <w:t xml:space="preserve">g báo để Bộ Kế hoạch và Đầu tư và các cơ quan có liên quan </w:t>
      </w:r>
      <w:r w:rsidRPr="00375EAA">
        <w:rPr>
          <w:sz w:val="28"/>
          <w:szCs w:val="28"/>
          <w:lang w:val="en-US"/>
        </w:rPr>
        <w:t>biết, thực hiện</w:t>
      </w:r>
      <w:proofErr w:type="gramStart"/>
      <w:r w:rsidRPr="00375EAA">
        <w:rPr>
          <w:sz w:val="28"/>
          <w:szCs w:val="28"/>
          <w:lang w:val="en-US"/>
        </w:rPr>
        <w:t>./</w:t>
      </w:r>
      <w:proofErr w:type="gramEnd"/>
      <w:r w:rsidRPr="00375EAA">
        <w:rPr>
          <w:sz w:val="28"/>
          <w:szCs w:val="28"/>
          <w:lang w:val="en-US"/>
        </w:rPr>
        <w:t>.</w:t>
      </w:r>
    </w:p>
    <w:tbl>
      <w:tblPr>
        <w:tblW w:w="8755" w:type="dxa"/>
        <w:tblLayout w:type="fixed"/>
        <w:tblLook w:val="0000"/>
      </w:tblPr>
      <w:tblGrid>
        <w:gridCol w:w="4077"/>
        <w:gridCol w:w="4678"/>
      </w:tblGrid>
      <w:tr w:rsidR="00364BC0" w:rsidRPr="006F5FDA" w:rsidTr="00364BC0">
        <w:tc>
          <w:tcPr>
            <w:tcW w:w="4077" w:type="dxa"/>
          </w:tcPr>
          <w:p w:rsidR="00364BC0" w:rsidRPr="006F5FDA" w:rsidRDefault="00364BC0" w:rsidP="00F505E5">
            <w:pPr>
              <w:spacing w:before="240"/>
              <w:ind w:right="-1170"/>
              <w:rPr>
                <w:i/>
              </w:rPr>
            </w:pPr>
            <w:r>
              <w:rPr>
                <w:b/>
                <w:i/>
              </w:rPr>
              <w:t>N</w:t>
            </w:r>
            <w:r w:rsidRPr="006F5FDA">
              <w:rPr>
                <w:b/>
                <w:i/>
              </w:rPr>
              <w:t>ơi nhận</w:t>
            </w:r>
            <w:r w:rsidRPr="006F5FDA">
              <w:rPr>
                <w:i/>
              </w:rPr>
              <w:t>:</w:t>
            </w:r>
          </w:p>
          <w:p w:rsidR="00364BC0" w:rsidRDefault="00364BC0" w:rsidP="00F505E5">
            <w:pPr>
              <w:ind w:right="-1168"/>
              <w:rPr>
                <w:iCs/>
                <w:sz w:val="22"/>
              </w:rPr>
            </w:pPr>
            <w:r w:rsidRPr="006F5FDA">
              <w:rPr>
                <w:iCs/>
                <w:sz w:val="22"/>
                <w:szCs w:val="22"/>
              </w:rPr>
              <w:t>- Như trên;</w:t>
            </w:r>
          </w:p>
          <w:p w:rsidR="00364BC0" w:rsidRDefault="00364BC0" w:rsidP="00F505E5">
            <w:pPr>
              <w:ind w:right="-1168"/>
              <w:rPr>
                <w:iCs/>
                <w:sz w:val="22"/>
                <w:lang w:val="en-US"/>
              </w:rPr>
            </w:pPr>
            <w:r>
              <w:rPr>
                <w:iCs/>
                <w:sz w:val="22"/>
                <w:szCs w:val="22"/>
              </w:rPr>
              <w:t xml:space="preserve">- </w:t>
            </w:r>
            <w:r>
              <w:rPr>
                <w:iCs/>
                <w:sz w:val="22"/>
                <w:szCs w:val="22"/>
                <w:lang w:val="en-US"/>
              </w:rPr>
              <w:t>Thủ tướng, các Phó Thủ tướng;</w:t>
            </w:r>
          </w:p>
          <w:p w:rsidR="00F505E5" w:rsidRDefault="00F505E5" w:rsidP="00F505E5">
            <w:pPr>
              <w:ind w:right="-1168"/>
              <w:rPr>
                <w:iCs/>
                <w:sz w:val="22"/>
                <w:lang w:val="en-US"/>
              </w:rPr>
            </w:pPr>
            <w:r>
              <w:rPr>
                <w:iCs/>
                <w:sz w:val="22"/>
                <w:szCs w:val="22"/>
                <w:lang w:val="en-US"/>
              </w:rPr>
              <w:t>- Văn phòng Quốc hội;</w:t>
            </w:r>
          </w:p>
          <w:p w:rsidR="00F505E5" w:rsidRDefault="00F505E5" w:rsidP="00F505E5">
            <w:pPr>
              <w:ind w:right="-1168"/>
              <w:rPr>
                <w:iCs/>
                <w:sz w:val="22"/>
                <w:lang w:val="en-US"/>
              </w:rPr>
            </w:pPr>
            <w:r>
              <w:rPr>
                <w:iCs/>
                <w:sz w:val="22"/>
                <w:szCs w:val="22"/>
                <w:lang w:val="en-US"/>
              </w:rPr>
              <w:t>- Các Bộ: TP, TNMT,TC,</w:t>
            </w:r>
          </w:p>
          <w:p w:rsidR="00F505E5" w:rsidRDefault="00F505E5" w:rsidP="00F505E5">
            <w:pPr>
              <w:ind w:right="-1168"/>
              <w:rPr>
                <w:iCs/>
                <w:sz w:val="22"/>
                <w:lang w:val="en-US"/>
              </w:rPr>
            </w:pPr>
            <w:r>
              <w:rPr>
                <w:iCs/>
                <w:sz w:val="22"/>
                <w:szCs w:val="22"/>
                <w:lang w:val="en-US"/>
              </w:rPr>
              <w:t xml:space="preserve">  NN&amp;PTNT,CA, QP;</w:t>
            </w:r>
          </w:p>
          <w:p w:rsidR="00364BC0" w:rsidRDefault="00364BC0" w:rsidP="00364BC0">
            <w:pPr>
              <w:ind w:right="-1168"/>
              <w:rPr>
                <w:iCs/>
                <w:sz w:val="22"/>
                <w:lang w:val="en-US"/>
              </w:rPr>
            </w:pPr>
            <w:r>
              <w:rPr>
                <w:iCs/>
                <w:sz w:val="22"/>
                <w:szCs w:val="22"/>
                <w:lang w:val="en-US"/>
              </w:rPr>
              <w:t>- UBND các tỉnh, thành phố trực thuộc TW;</w:t>
            </w:r>
          </w:p>
          <w:p w:rsidR="00364BC0" w:rsidRDefault="00364BC0" w:rsidP="00F505E5">
            <w:pPr>
              <w:ind w:right="-1168"/>
              <w:rPr>
                <w:iCs/>
                <w:sz w:val="22"/>
                <w:lang w:val="en-US"/>
              </w:rPr>
            </w:pPr>
            <w:r w:rsidRPr="006F5FDA">
              <w:rPr>
                <w:iCs/>
                <w:sz w:val="22"/>
                <w:szCs w:val="22"/>
              </w:rPr>
              <w:t>-</w:t>
            </w:r>
            <w:r>
              <w:rPr>
                <w:iCs/>
                <w:sz w:val="22"/>
                <w:szCs w:val="22"/>
              </w:rPr>
              <w:t xml:space="preserve"> VPCP: </w:t>
            </w:r>
            <w:r>
              <w:rPr>
                <w:iCs/>
                <w:sz w:val="22"/>
                <w:szCs w:val="22"/>
                <w:lang w:val="en-US"/>
              </w:rPr>
              <w:t xml:space="preserve">BTCN, </w:t>
            </w:r>
            <w:r>
              <w:rPr>
                <w:iCs/>
                <w:sz w:val="22"/>
                <w:szCs w:val="22"/>
              </w:rPr>
              <w:t>PCN</w:t>
            </w:r>
            <w:r>
              <w:rPr>
                <w:iCs/>
                <w:sz w:val="22"/>
                <w:szCs w:val="22"/>
                <w:lang w:val="en-US"/>
              </w:rPr>
              <w:t xml:space="preserve"> Nguyễn Cao Lục,</w:t>
            </w:r>
          </w:p>
          <w:p w:rsidR="00364BC0" w:rsidRDefault="00364BC0" w:rsidP="00F505E5">
            <w:pPr>
              <w:ind w:left="720" w:right="-1168" w:hanging="720"/>
              <w:rPr>
                <w:iCs/>
                <w:sz w:val="22"/>
                <w:lang w:val="en-US"/>
              </w:rPr>
            </w:pPr>
            <w:r>
              <w:rPr>
                <w:iCs/>
                <w:sz w:val="22"/>
                <w:szCs w:val="22"/>
                <w:lang w:val="en-US"/>
              </w:rPr>
              <w:t xml:space="preserve">  TGĐ Cổng TTĐT, </w:t>
            </w:r>
          </w:p>
          <w:p w:rsidR="00364BC0" w:rsidRPr="00C7615D" w:rsidRDefault="00364BC0" w:rsidP="00F505E5">
            <w:pPr>
              <w:ind w:left="720" w:right="-1168" w:hanging="720"/>
              <w:rPr>
                <w:iCs/>
                <w:sz w:val="22"/>
                <w:lang w:val="en-US"/>
              </w:rPr>
            </w:pPr>
            <w:r>
              <w:rPr>
                <w:iCs/>
                <w:sz w:val="22"/>
                <w:szCs w:val="22"/>
                <w:lang w:val="en-US"/>
              </w:rPr>
              <w:t xml:space="preserve">  các Vụ: KTTH, QHĐP, KGVX, CN, PL;</w:t>
            </w:r>
          </w:p>
          <w:p w:rsidR="00364BC0" w:rsidRPr="006F5FDA" w:rsidRDefault="00364BC0" w:rsidP="00F505E5">
            <w:pPr>
              <w:ind w:right="-1170"/>
              <w:rPr>
                <w:sz w:val="22"/>
              </w:rPr>
            </w:pPr>
            <w:r w:rsidRPr="006F5FDA">
              <w:rPr>
                <w:sz w:val="22"/>
                <w:szCs w:val="22"/>
              </w:rPr>
              <w:t>- Lưu: VT,</w:t>
            </w:r>
            <w:r>
              <w:rPr>
                <w:sz w:val="22"/>
                <w:szCs w:val="22"/>
              </w:rPr>
              <w:t xml:space="preserve"> </w:t>
            </w:r>
            <w:r>
              <w:rPr>
                <w:sz w:val="22"/>
                <w:szCs w:val="22"/>
                <w:lang w:val="en-US"/>
              </w:rPr>
              <w:t>N</w:t>
            </w:r>
            <w:r>
              <w:rPr>
                <w:sz w:val="22"/>
                <w:szCs w:val="22"/>
              </w:rPr>
              <w:t>N (</w:t>
            </w:r>
            <w:r>
              <w:rPr>
                <w:sz w:val="22"/>
                <w:szCs w:val="22"/>
                <w:lang w:val="en-US"/>
              </w:rPr>
              <w:t>2</w:t>
            </w:r>
            <w:r>
              <w:rPr>
                <w:sz w:val="22"/>
                <w:szCs w:val="22"/>
              </w:rPr>
              <w:t>)</w:t>
            </w:r>
            <w:r w:rsidRPr="006F5FDA">
              <w:rPr>
                <w:sz w:val="22"/>
                <w:szCs w:val="22"/>
              </w:rPr>
              <w:t xml:space="preserve"> </w:t>
            </w:r>
            <w:r>
              <w:rPr>
                <w:sz w:val="18"/>
                <w:szCs w:val="22"/>
              </w:rPr>
              <w:t>Th</w:t>
            </w:r>
            <w:r w:rsidRPr="006F5FDA">
              <w:rPr>
                <w:sz w:val="22"/>
                <w:szCs w:val="22"/>
              </w:rPr>
              <w:t>.</w:t>
            </w:r>
          </w:p>
          <w:p w:rsidR="00364BC0" w:rsidRPr="006F5FDA" w:rsidRDefault="00364BC0" w:rsidP="00F505E5">
            <w:pPr>
              <w:ind w:right="-1170"/>
            </w:pPr>
          </w:p>
        </w:tc>
        <w:tc>
          <w:tcPr>
            <w:tcW w:w="4678" w:type="dxa"/>
          </w:tcPr>
          <w:p w:rsidR="00364BC0" w:rsidRPr="00904DDE" w:rsidRDefault="00364BC0" w:rsidP="00F505E5">
            <w:pPr>
              <w:pStyle w:val="Heading1"/>
              <w:spacing w:before="240"/>
              <w:ind w:firstLine="0"/>
              <w:rPr>
                <w:rFonts w:ascii="Times New Roman" w:hAnsi="Times New Roman"/>
                <w:sz w:val="26"/>
                <w:lang w:val="vi-VN"/>
              </w:rPr>
            </w:pPr>
            <w:r w:rsidRPr="00904DDE">
              <w:rPr>
                <w:rFonts w:ascii="Times New Roman" w:hAnsi="Times New Roman"/>
                <w:sz w:val="26"/>
                <w:lang w:val="vi-VN"/>
              </w:rPr>
              <w:t>KT. BỘ TRƯỞNG, CHỦ NHIỆM</w:t>
            </w:r>
          </w:p>
          <w:p w:rsidR="00364BC0" w:rsidRPr="00A700C8" w:rsidRDefault="00364BC0" w:rsidP="00F505E5">
            <w:pPr>
              <w:jc w:val="center"/>
              <w:rPr>
                <w:b/>
                <w:sz w:val="26"/>
              </w:rPr>
            </w:pPr>
            <w:r>
              <w:rPr>
                <w:b/>
                <w:sz w:val="26"/>
              </w:rPr>
              <w:t>PH</w:t>
            </w:r>
            <w:r w:rsidRPr="009A532B">
              <w:rPr>
                <w:b/>
                <w:sz w:val="26"/>
              </w:rPr>
              <w:t>Ó</w:t>
            </w:r>
            <w:r>
              <w:rPr>
                <w:b/>
                <w:sz w:val="26"/>
              </w:rPr>
              <w:t xml:space="preserve"> CH</w:t>
            </w:r>
            <w:r w:rsidRPr="009A532B">
              <w:rPr>
                <w:b/>
                <w:sz w:val="26"/>
              </w:rPr>
              <w:t>Ủ</w:t>
            </w:r>
            <w:r>
              <w:rPr>
                <w:b/>
                <w:sz w:val="26"/>
              </w:rPr>
              <w:t xml:space="preserve"> NHI</w:t>
            </w:r>
            <w:r w:rsidRPr="009A532B">
              <w:rPr>
                <w:b/>
                <w:sz w:val="26"/>
              </w:rPr>
              <w:t>ỆM</w:t>
            </w:r>
          </w:p>
          <w:p w:rsidR="00364BC0" w:rsidRPr="00A700C8" w:rsidRDefault="00364BC0" w:rsidP="00F505E5">
            <w:pPr>
              <w:jc w:val="center"/>
              <w:rPr>
                <w:b/>
                <w:sz w:val="26"/>
              </w:rPr>
            </w:pPr>
          </w:p>
          <w:p w:rsidR="00364BC0" w:rsidRDefault="00364BC0" w:rsidP="00F505E5">
            <w:pPr>
              <w:jc w:val="center"/>
              <w:rPr>
                <w:sz w:val="26"/>
              </w:rPr>
            </w:pPr>
          </w:p>
          <w:p w:rsidR="00364BC0" w:rsidRDefault="00364BC0" w:rsidP="00F505E5">
            <w:pPr>
              <w:jc w:val="center"/>
              <w:rPr>
                <w:sz w:val="26"/>
              </w:rPr>
            </w:pPr>
          </w:p>
          <w:p w:rsidR="00364BC0" w:rsidRDefault="00364BC0" w:rsidP="00F505E5">
            <w:pPr>
              <w:jc w:val="center"/>
              <w:rPr>
                <w:sz w:val="26"/>
              </w:rPr>
            </w:pPr>
          </w:p>
          <w:p w:rsidR="00364BC0" w:rsidRDefault="00364BC0" w:rsidP="00F505E5">
            <w:pPr>
              <w:jc w:val="center"/>
              <w:rPr>
                <w:b/>
              </w:rPr>
            </w:pPr>
          </w:p>
          <w:p w:rsidR="00364BC0" w:rsidRDefault="00364BC0" w:rsidP="00F505E5">
            <w:pPr>
              <w:jc w:val="center"/>
              <w:rPr>
                <w:b/>
              </w:rPr>
            </w:pPr>
          </w:p>
          <w:p w:rsidR="00364BC0" w:rsidRDefault="00364BC0" w:rsidP="00F505E5">
            <w:pPr>
              <w:jc w:val="center"/>
              <w:rPr>
                <w:b/>
              </w:rPr>
            </w:pPr>
          </w:p>
          <w:p w:rsidR="00364BC0" w:rsidRPr="00895A4E" w:rsidRDefault="00364BC0" w:rsidP="00F505E5">
            <w:pPr>
              <w:jc w:val="center"/>
              <w:rPr>
                <w:b/>
                <w:lang w:val="en-US"/>
              </w:rPr>
            </w:pPr>
            <w:r>
              <w:rPr>
                <w:b/>
                <w:sz w:val="28"/>
                <w:lang w:val="en-US"/>
              </w:rPr>
              <w:t>Nguyễn Cao Lục</w:t>
            </w:r>
          </w:p>
          <w:p w:rsidR="00364BC0" w:rsidRPr="006F5FDA" w:rsidRDefault="00364BC0" w:rsidP="00F505E5">
            <w:pPr>
              <w:pStyle w:val="Heading2"/>
              <w:rPr>
                <w:rFonts w:ascii="Times New Roman" w:hAnsi="Times New Roman"/>
              </w:rPr>
            </w:pPr>
          </w:p>
        </w:tc>
      </w:tr>
    </w:tbl>
    <w:p w:rsidR="00364BC0" w:rsidRDefault="00364BC0" w:rsidP="00364BC0"/>
    <w:sectPr w:rsidR="00364BC0" w:rsidSect="00F505E5">
      <w:pgSz w:w="11907" w:h="16840" w:code="9"/>
      <w:pgMar w:top="1134" w:right="1191" w:bottom="1134" w:left="181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Fre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20"/>
  <w:drawingGridVerticalSpacing w:val="163"/>
  <w:displayHorizontalDrawingGridEvery w:val="2"/>
  <w:displayVerticalDrawingGridEvery w:val="2"/>
  <w:characterSpacingControl w:val="doNotCompress"/>
  <w:compat/>
  <w:rsids>
    <w:rsidRoot w:val="00364BC0"/>
    <w:rsid w:val="0004632D"/>
    <w:rsid w:val="000E7ED2"/>
    <w:rsid w:val="0020451B"/>
    <w:rsid w:val="00364BC0"/>
    <w:rsid w:val="00671986"/>
    <w:rsid w:val="00890650"/>
    <w:rsid w:val="00A13680"/>
    <w:rsid w:val="00A34A51"/>
    <w:rsid w:val="00BA63AA"/>
    <w:rsid w:val="00D12A56"/>
    <w:rsid w:val="00F50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C0"/>
    <w:pPr>
      <w:spacing w:after="0" w:line="240" w:lineRule="auto"/>
    </w:pPr>
    <w:rPr>
      <w:rFonts w:eastAsia="Times New Roman" w:cs="Times New Roman"/>
      <w:sz w:val="24"/>
      <w:szCs w:val="24"/>
      <w:lang w:val="vi-VN" w:eastAsia="vi-VN"/>
    </w:rPr>
  </w:style>
  <w:style w:type="paragraph" w:styleId="Heading1">
    <w:name w:val="heading 1"/>
    <w:basedOn w:val="Normal"/>
    <w:next w:val="Normal"/>
    <w:link w:val="Heading1Char"/>
    <w:qFormat/>
    <w:rsid w:val="00364BC0"/>
    <w:pPr>
      <w:keepNext/>
      <w:ind w:firstLine="720"/>
      <w:jc w:val="center"/>
      <w:outlineLvl w:val="0"/>
    </w:pPr>
    <w:rPr>
      <w:rFonts w:ascii=".VnTimeH" w:hAnsi=".VnTimeH"/>
      <w:b/>
      <w:sz w:val="28"/>
      <w:szCs w:val="20"/>
      <w:lang w:val="en-GB" w:eastAsia="en-US"/>
    </w:rPr>
  </w:style>
  <w:style w:type="paragraph" w:styleId="Heading2">
    <w:name w:val="heading 2"/>
    <w:basedOn w:val="Normal"/>
    <w:next w:val="Normal"/>
    <w:link w:val="Heading2Char"/>
    <w:qFormat/>
    <w:rsid w:val="00364BC0"/>
    <w:pPr>
      <w:keepNext/>
      <w:jc w:val="center"/>
      <w:outlineLvl w:val="1"/>
    </w:pPr>
    <w:rPr>
      <w:rFonts w:ascii=".VnTime" w:hAnsi=".VnTime"/>
      <w:b/>
      <w:sz w:val="28"/>
      <w:szCs w:val="20"/>
      <w:lang w:val="en-GB" w:eastAsia="en-US"/>
    </w:rPr>
  </w:style>
  <w:style w:type="paragraph" w:styleId="Heading9">
    <w:name w:val="heading 9"/>
    <w:basedOn w:val="Normal"/>
    <w:next w:val="Normal"/>
    <w:link w:val="Heading9Char"/>
    <w:qFormat/>
    <w:rsid w:val="00364BC0"/>
    <w:pPr>
      <w:spacing w:before="240" w:after="60"/>
      <w:jc w:val="both"/>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BC0"/>
    <w:rPr>
      <w:rFonts w:ascii=".VnTimeH" w:eastAsia="Times New Roman" w:hAnsi=".VnTimeH" w:cs="Times New Roman"/>
      <w:b/>
      <w:szCs w:val="20"/>
      <w:lang w:val="en-GB"/>
    </w:rPr>
  </w:style>
  <w:style w:type="character" w:customStyle="1" w:styleId="Heading2Char">
    <w:name w:val="Heading 2 Char"/>
    <w:basedOn w:val="DefaultParagraphFont"/>
    <w:link w:val="Heading2"/>
    <w:rsid w:val="00364BC0"/>
    <w:rPr>
      <w:rFonts w:ascii=".VnTime" w:eastAsia="Times New Roman" w:hAnsi=".VnTime" w:cs="Times New Roman"/>
      <w:b/>
      <w:szCs w:val="20"/>
      <w:lang w:val="en-GB"/>
    </w:rPr>
  </w:style>
  <w:style w:type="character" w:customStyle="1" w:styleId="Heading9Char">
    <w:name w:val="Heading 9 Char"/>
    <w:basedOn w:val="DefaultParagraphFont"/>
    <w:link w:val="Heading9"/>
    <w:rsid w:val="00364BC0"/>
    <w:rPr>
      <w:rFonts w:ascii="Arial" w:eastAsia="Times New Roman" w:hAnsi="Arial" w:cs="Arial"/>
      <w:sz w:val="22"/>
    </w:rPr>
  </w:style>
  <w:style w:type="paragraph" w:styleId="Subtitle">
    <w:name w:val="Subtitle"/>
    <w:basedOn w:val="Normal"/>
    <w:link w:val="SubtitleChar"/>
    <w:qFormat/>
    <w:rsid w:val="00364BC0"/>
    <w:pPr>
      <w:jc w:val="center"/>
    </w:pPr>
    <w:rPr>
      <w:rFonts w:ascii=".VnTimeH" w:hAnsi=".VnTimeH"/>
      <w:b/>
      <w:sz w:val="28"/>
      <w:szCs w:val="20"/>
      <w:lang w:val="en-US" w:eastAsia="en-US"/>
    </w:rPr>
  </w:style>
  <w:style w:type="character" w:customStyle="1" w:styleId="SubtitleChar">
    <w:name w:val="Subtitle Char"/>
    <w:basedOn w:val="DefaultParagraphFont"/>
    <w:link w:val="Subtitle"/>
    <w:rsid w:val="00364BC0"/>
    <w:rPr>
      <w:rFonts w:ascii=".VnTimeH" w:eastAsia="Times New Roman" w:hAnsi=".VnTimeH" w:cs="Times New Roman"/>
      <w:b/>
      <w:szCs w:val="20"/>
    </w:rPr>
  </w:style>
  <w:style w:type="paragraph" w:styleId="Title">
    <w:name w:val="Title"/>
    <w:basedOn w:val="Normal"/>
    <w:link w:val="TitleChar"/>
    <w:qFormat/>
    <w:rsid w:val="00364BC0"/>
    <w:pPr>
      <w:tabs>
        <w:tab w:val="center" w:pos="6237"/>
      </w:tabs>
      <w:spacing w:before="120" w:line="28" w:lineRule="atLeast"/>
      <w:jc w:val="center"/>
    </w:pPr>
    <w:rPr>
      <w:rFonts w:ascii=".VnTime" w:hAnsi=".VnTime"/>
      <w:b/>
      <w:szCs w:val="20"/>
      <w:lang w:val="en-US" w:eastAsia="en-US"/>
    </w:rPr>
  </w:style>
  <w:style w:type="character" w:customStyle="1" w:styleId="TitleChar">
    <w:name w:val="Title Char"/>
    <w:basedOn w:val="DefaultParagraphFont"/>
    <w:link w:val="Title"/>
    <w:rsid w:val="00364BC0"/>
    <w:rPr>
      <w:rFonts w:ascii=".VnTime" w:eastAsia="Times New Roman" w:hAnsi=".VnTime"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63A96-1B7F-4A1E-828F-EC64F3DDBAB4}"/>
</file>

<file path=customXml/itemProps2.xml><?xml version="1.0" encoding="utf-8"?>
<ds:datastoreItem xmlns:ds="http://schemas.openxmlformats.org/officeDocument/2006/customXml" ds:itemID="{53ACF7F0-021B-4228-B6DD-DE3C32A44347}"/>
</file>

<file path=customXml/itemProps3.xml><?xml version="1.0" encoding="utf-8"?>
<ds:datastoreItem xmlns:ds="http://schemas.openxmlformats.org/officeDocument/2006/customXml" ds:itemID="{6BD29DC5-B4B3-4920-AD2D-95F326137AE8}"/>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nguyenthuthuy</dc:creator>
  <cp:lastModifiedBy>phamhongmai</cp:lastModifiedBy>
  <cp:revision>2</cp:revision>
  <cp:lastPrinted>2017-10-26T08:52:00Z</cp:lastPrinted>
  <dcterms:created xsi:type="dcterms:W3CDTF">2017-10-30T07:22:00Z</dcterms:created>
  <dcterms:modified xsi:type="dcterms:W3CDTF">2017-10-30T07:22:00Z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