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7" w:type="dxa"/>
        <w:tblInd w:w="-79" w:type="dxa"/>
        <w:tblLayout w:type="fixed"/>
        <w:tblLook w:val="0000"/>
      </w:tblPr>
      <w:tblGrid>
        <w:gridCol w:w="3967"/>
        <w:gridCol w:w="5220"/>
      </w:tblGrid>
      <w:tr w:rsidR="00E71D68" w:rsidTr="00CC014E">
        <w:tc>
          <w:tcPr>
            <w:tcW w:w="3967" w:type="dxa"/>
          </w:tcPr>
          <w:p w:rsidR="00E71D68" w:rsidRDefault="00E71D68" w:rsidP="00CC014E">
            <w:pPr>
              <w:jc w:val="center"/>
              <w:rPr>
                <w:sz w:val="26"/>
              </w:rPr>
            </w:pPr>
            <w:r>
              <w:rPr>
                <w:b/>
                <w:sz w:val="26"/>
              </w:rPr>
              <w:t>V</w:t>
            </w:r>
            <w:r>
              <w:rPr>
                <w:rFonts w:hint="eastAsia"/>
                <w:b/>
                <w:sz w:val="26"/>
              </w:rPr>
              <w:t>Ă</w:t>
            </w:r>
            <w:r>
              <w:rPr>
                <w:b/>
                <w:sz w:val="26"/>
              </w:rPr>
              <w:t xml:space="preserve">N PHÒNG CHÍNH PHỦ      </w:t>
            </w:r>
            <w:r>
              <w:rPr>
                <w:sz w:val="26"/>
                <w:vertAlign w:val="superscript"/>
              </w:rPr>
              <w:t>__________</w:t>
            </w:r>
          </w:p>
          <w:p w:rsidR="00E71D68" w:rsidRDefault="00E71D68" w:rsidP="00CC014E">
            <w:pPr>
              <w:jc w:val="center"/>
              <w:rPr>
                <w:sz w:val="26"/>
              </w:rPr>
            </w:pPr>
          </w:p>
          <w:p w:rsidR="00E71D68" w:rsidRPr="00454FD1" w:rsidRDefault="00E71D68" w:rsidP="00CC014E">
            <w:pPr>
              <w:jc w:val="center"/>
              <w:rPr>
                <w:sz w:val="26"/>
              </w:rPr>
            </w:pPr>
            <w:r>
              <w:rPr>
                <w:sz w:val="26"/>
              </w:rPr>
              <w:t>Số:          /VPCP-CN</w:t>
            </w:r>
          </w:p>
          <w:p w:rsidR="00E71D68" w:rsidRPr="008338CB" w:rsidRDefault="00E71D68" w:rsidP="00CC014E">
            <w:pPr>
              <w:jc w:val="center"/>
              <w:rPr>
                <w:spacing w:val="-10"/>
              </w:rPr>
            </w:pPr>
            <w:r w:rsidRPr="008338CB">
              <w:rPr>
                <w:spacing w:val="-10"/>
              </w:rPr>
              <w:t xml:space="preserve">V/v tình trạng dân cư khiếu nại và phản đối chủ đầu tư tại các dự </w:t>
            </w:r>
            <w:proofErr w:type="gramStart"/>
            <w:r w:rsidRPr="008338CB">
              <w:rPr>
                <w:spacing w:val="-10"/>
              </w:rPr>
              <w:t>án</w:t>
            </w:r>
            <w:proofErr w:type="gramEnd"/>
            <w:r w:rsidRPr="008338CB">
              <w:rPr>
                <w:spacing w:val="-10"/>
              </w:rPr>
              <w:t xml:space="preserve"> bất động sản.</w:t>
            </w:r>
          </w:p>
        </w:tc>
        <w:tc>
          <w:tcPr>
            <w:tcW w:w="5220" w:type="dxa"/>
          </w:tcPr>
          <w:p w:rsidR="00E71D68" w:rsidRDefault="00E71D68" w:rsidP="00CC014E">
            <w:pPr>
              <w:jc w:val="center"/>
              <w:rPr>
                <w:b/>
                <w:spacing w:val="-14"/>
                <w:sz w:val="26"/>
                <w:szCs w:val="26"/>
              </w:rPr>
            </w:pPr>
            <w:r>
              <w:rPr>
                <w:b/>
                <w:spacing w:val="-14"/>
                <w:sz w:val="26"/>
                <w:szCs w:val="26"/>
              </w:rPr>
              <w:t xml:space="preserve">CỘNG HÒA XÃ HỘI CHỦ NGHĨA VIỆT </w:t>
            </w:r>
            <w:smartTag w:uri="urn:schemas-microsoft-com:office:smarttags" w:element="place">
              <w:smartTag w:uri="urn:schemas-microsoft-com:office:smarttags" w:element="country-region">
                <w:r>
                  <w:rPr>
                    <w:b/>
                    <w:spacing w:val="-14"/>
                    <w:sz w:val="26"/>
                    <w:szCs w:val="26"/>
                  </w:rPr>
                  <w:t>NAM</w:t>
                </w:r>
              </w:smartTag>
            </w:smartTag>
          </w:p>
          <w:p w:rsidR="00E71D68" w:rsidRDefault="00E71D68" w:rsidP="00CC014E">
            <w:pPr>
              <w:jc w:val="center"/>
              <w:rPr>
                <w:b/>
                <w:sz w:val="26"/>
                <w:szCs w:val="26"/>
              </w:rPr>
            </w:pPr>
            <w:r>
              <w:rPr>
                <w:b/>
                <w:sz w:val="26"/>
                <w:szCs w:val="26"/>
              </w:rPr>
              <w:t>Độc lập - Tự do - Hạnh phúc</w:t>
            </w:r>
          </w:p>
          <w:p w:rsidR="00E71D68" w:rsidRDefault="00E71D68" w:rsidP="00CC014E">
            <w:pPr>
              <w:jc w:val="center"/>
              <w:rPr>
                <w:b/>
              </w:rPr>
            </w:pPr>
            <w:r>
              <w:rPr>
                <w:b/>
                <w:vertAlign w:val="superscript"/>
              </w:rPr>
              <w:t>__________________________________</w:t>
            </w:r>
          </w:p>
          <w:p w:rsidR="00E71D68" w:rsidRDefault="00E71D68" w:rsidP="00CC014E">
            <w:pPr>
              <w:jc w:val="center"/>
              <w:rPr>
                <w:b/>
                <w:sz w:val="26"/>
              </w:rPr>
            </w:pPr>
            <w:r>
              <w:rPr>
                <w:i/>
                <w:sz w:val="26"/>
              </w:rPr>
              <w:t>Hà Nội, ngày       tháng 10 năm 2017</w:t>
            </w:r>
          </w:p>
        </w:tc>
      </w:tr>
    </w:tbl>
    <w:p w:rsidR="00E71D68" w:rsidRPr="00147533" w:rsidRDefault="00E71D68" w:rsidP="00E71D68">
      <w:pPr>
        <w:spacing w:line="276" w:lineRule="auto"/>
        <w:ind w:left="561" w:firstLine="561"/>
        <w:jc w:val="both"/>
        <w:rPr>
          <w:sz w:val="4"/>
          <w:szCs w:val="4"/>
          <w:lang w:val="vi-VN"/>
        </w:rPr>
      </w:pPr>
    </w:p>
    <w:p w:rsidR="00E71D68" w:rsidRDefault="00E71D68" w:rsidP="00E71D68">
      <w:pPr>
        <w:spacing w:line="276" w:lineRule="auto"/>
        <w:jc w:val="both"/>
        <w:rPr>
          <w:sz w:val="16"/>
        </w:rPr>
      </w:pPr>
    </w:p>
    <w:p w:rsidR="00E71D68" w:rsidRDefault="00E71D68" w:rsidP="00E71D68">
      <w:pPr>
        <w:spacing w:line="276" w:lineRule="auto"/>
        <w:jc w:val="both"/>
        <w:rPr>
          <w:sz w:val="16"/>
        </w:rPr>
      </w:pPr>
    </w:p>
    <w:p w:rsidR="00E71D68" w:rsidRDefault="00E71D68" w:rsidP="00E71D68">
      <w:pPr>
        <w:spacing w:line="276" w:lineRule="auto"/>
        <w:jc w:val="both"/>
        <w:rPr>
          <w:sz w:val="16"/>
        </w:rPr>
      </w:pPr>
    </w:p>
    <w:p w:rsidR="00E71D68" w:rsidRDefault="00E71D68" w:rsidP="00E71D68">
      <w:pPr>
        <w:pStyle w:val="Subtitle"/>
        <w:ind w:left="1440"/>
        <w:jc w:val="left"/>
        <w:rPr>
          <w:rFonts w:ascii="Times New Roman" w:hAnsi="Times New Roman"/>
          <w:b w:val="0"/>
        </w:rPr>
      </w:pPr>
      <w:r>
        <w:rPr>
          <w:rFonts w:ascii="Times New Roman" w:hAnsi="Times New Roman"/>
          <w:b w:val="0"/>
        </w:rPr>
        <w:t xml:space="preserve">    </w:t>
      </w:r>
      <w:r>
        <w:rPr>
          <w:rFonts w:ascii="Times New Roman" w:hAnsi="Times New Roman"/>
          <w:b w:val="0"/>
        </w:rPr>
        <w:tab/>
        <w:t xml:space="preserve">        Kính gửi: Bộ Xây dựng.</w:t>
      </w:r>
    </w:p>
    <w:p w:rsidR="00E71D68" w:rsidRDefault="00E71D68" w:rsidP="00E71D68">
      <w:pPr>
        <w:ind w:left="2160" w:firstLine="720"/>
        <w:jc w:val="both"/>
        <w:rPr>
          <w:spacing w:val="-4"/>
          <w:sz w:val="28"/>
        </w:rPr>
      </w:pPr>
    </w:p>
    <w:p w:rsidR="00E71D68" w:rsidRPr="00FE78FD" w:rsidRDefault="00E71D68" w:rsidP="00E71D68">
      <w:pPr>
        <w:ind w:left="1440" w:firstLine="720"/>
        <w:jc w:val="both"/>
        <w:rPr>
          <w:sz w:val="2"/>
          <w:szCs w:val="2"/>
        </w:rPr>
      </w:pPr>
    </w:p>
    <w:p w:rsidR="00E71D68" w:rsidRDefault="00E71D68" w:rsidP="00E71D68">
      <w:pPr>
        <w:spacing w:before="120" w:after="120"/>
        <w:ind w:firstLine="709"/>
        <w:jc w:val="both"/>
        <w:rPr>
          <w:spacing w:val="-2"/>
          <w:sz w:val="28"/>
          <w:szCs w:val="28"/>
        </w:rPr>
      </w:pPr>
      <w:r>
        <w:rPr>
          <w:spacing w:val="-2"/>
          <w:sz w:val="28"/>
          <w:szCs w:val="28"/>
        </w:rPr>
        <w:t xml:space="preserve">Đài Truyền hình Việt Nam </w:t>
      </w:r>
      <w:r w:rsidRPr="008338CB">
        <w:rPr>
          <w:spacing w:val="-2"/>
          <w:sz w:val="28"/>
          <w:szCs w:val="28"/>
        </w:rPr>
        <w:t>(ngày 03</w:t>
      </w:r>
      <w:r>
        <w:rPr>
          <w:spacing w:val="-2"/>
          <w:sz w:val="28"/>
          <w:szCs w:val="28"/>
        </w:rPr>
        <w:t xml:space="preserve"> tháng </w:t>
      </w:r>
      <w:r w:rsidRPr="008338CB">
        <w:rPr>
          <w:spacing w:val="-2"/>
          <w:sz w:val="28"/>
          <w:szCs w:val="28"/>
        </w:rPr>
        <w:t>10</w:t>
      </w:r>
      <w:r>
        <w:rPr>
          <w:spacing w:val="-2"/>
          <w:sz w:val="28"/>
          <w:szCs w:val="28"/>
        </w:rPr>
        <w:t xml:space="preserve"> năm </w:t>
      </w:r>
      <w:r w:rsidRPr="008338CB">
        <w:rPr>
          <w:spacing w:val="-2"/>
          <w:sz w:val="28"/>
          <w:szCs w:val="28"/>
        </w:rPr>
        <w:t>2017)</w:t>
      </w:r>
      <w:r>
        <w:rPr>
          <w:spacing w:val="-2"/>
          <w:sz w:val="28"/>
          <w:szCs w:val="28"/>
        </w:rPr>
        <w:t xml:space="preserve"> phản ảnh</w:t>
      </w:r>
      <w:r w:rsidRPr="008338CB">
        <w:rPr>
          <w:spacing w:val="-2"/>
          <w:sz w:val="28"/>
          <w:szCs w:val="28"/>
        </w:rPr>
        <w:t xml:space="preserve">: </w:t>
      </w:r>
      <w:r>
        <w:rPr>
          <w:spacing w:val="-2"/>
          <w:sz w:val="28"/>
          <w:szCs w:val="28"/>
        </w:rPr>
        <w:t xml:space="preserve">   </w:t>
      </w:r>
      <w:r w:rsidRPr="008338CB">
        <w:rPr>
          <w:spacing w:val="-2"/>
          <w:sz w:val="28"/>
          <w:szCs w:val="28"/>
        </w:rPr>
        <w:t xml:space="preserve">Tình trạng dân cư khiếu nại, phản đối chủ đầu tư diễn ra ngày càng phổ biến. Theo Bộ Xây dựng, cứ 10 dự án bất động sản lại có 01 dự án xuất hiện </w:t>
      </w:r>
      <w:r>
        <w:rPr>
          <w:spacing w:val="-2"/>
          <w:sz w:val="28"/>
          <w:szCs w:val="28"/>
        </w:rPr>
        <w:t xml:space="preserve">                  </w:t>
      </w:r>
      <w:r w:rsidRPr="008338CB">
        <w:rPr>
          <w:spacing w:val="-2"/>
          <w:sz w:val="28"/>
          <w:szCs w:val="28"/>
        </w:rPr>
        <w:t xml:space="preserve">mâu thuẩn gay gắt giữa người mua và chủ đầu </w:t>
      </w:r>
      <w:proofErr w:type="gramStart"/>
      <w:r w:rsidRPr="008338CB">
        <w:rPr>
          <w:spacing w:val="-2"/>
          <w:sz w:val="28"/>
          <w:szCs w:val="28"/>
        </w:rPr>
        <w:t>tư</w:t>
      </w:r>
      <w:proofErr w:type="gramEnd"/>
      <w:r w:rsidRPr="008338CB">
        <w:rPr>
          <w:spacing w:val="-2"/>
          <w:sz w:val="28"/>
          <w:szCs w:val="28"/>
        </w:rPr>
        <w:t xml:space="preserve">. </w:t>
      </w:r>
      <w:proofErr w:type="gramStart"/>
      <w:r w:rsidRPr="008338CB">
        <w:rPr>
          <w:spacing w:val="-2"/>
          <w:sz w:val="28"/>
          <w:szCs w:val="28"/>
        </w:rPr>
        <w:t xml:space="preserve">Nếu không có giải pháp </w:t>
      </w:r>
      <w:r>
        <w:rPr>
          <w:spacing w:val="-2"/>
          <w:sz w:val="28"/>
          <w:szCs w:val="28"/>
        </w:rPr>
        <w:t xml:space="preserve">                 </w:t>
      </w:r>
      <w:r w:rsidRPr="008338CB">
        <w:rPr>
          <w:spacing w:val="-2"/>
          <w:sz w:val="28"/>
          <w:szCs w:val="28"/>
        </w:rPr>
        <w:t>hợp tình, hợp lý, tranh chấp ngày càng phức tạp và khó giải quyết.</w:t>
      </w:r>
      <w:proofErr w:type="gramEnd"/>
      <w:r>
        <w:rPr>
          <w:spacing w:val="-2"/>
          <w:sz w:val="28"/>
          <w:szCs w:val="28"/>
        </w:rPr>
        <w:t xml:space="preserve"> </w:t>
      </w:r>
      <w:r>
        <w:rPr>
          <w:spacing w:val="-10"/>
          <w:sz w:val="28"/>
          <w:szCs w:val="28"/>
        </w:rPr>
        <w:t xml:space="preserve">Về việc này, </w:t>
      </w:r>
      <w:r w:rsidRPr="00584B35">
        <w:rPr>
          <w:bCs/>
          <w:spacing w:val="-6"/>
          <w:sz w:val="28"/>
          <w:szCs w:val="28"/>
          <w:lang w:val="nl-NL"/>
        </w:rPr>
        <w:t xml:space="preserve">Thủ tướng </w:t>
      </w:r>
      <w:r>
        <w:rPr>
          <w:bCs/>
          <w:spacing w:val="-6"/>
          <w:sz w:val="28"/>
          <w:szCs w:val="28"/>
          <w:lang w:val="nl-NL"/>
        </w:rPr>
        <w:t>Chính phủ</w:t>
      </w:r>
      <w:r w:rsidRPr="00584B35">
        <w:rPr>
          <w:bCs/>
          <w:spacing w:val="-6"/>
          <w:sz w:val="28"/>
          <w:szCs w:val="28"/>
          <w:lang w:val="nl-NL"/>
        </w:rPr>
        <w:t xml:space="preserve"> có ý kiến như sau:</w:t>
      </w:r>
    </w:p>
    <w:p w:rsidR="00E71D68" w:rsidRPr="00F6303B" w:rsidRDefault="00E71D68" w:rsidP="00E71D68">
      <w:pPr>
        <w:spacing w:before="120" w:after="120"/>
        <w:ind w:firstLine="709"/>
        <w:jc w:val="both"/>
        <w:rPr>
          <w:spacing w:val="-2"/>
          <w:sz w:val="28"/>
          <w:szCs w:val="28"/>
        </w:rPr>
      </w:pPr>
      <w:r w:rsidRPr="00F6303B">
        <w:rPr>
          <w:spacing w:val="-2"/>
          <w:sz w:val="28"/>
          <w:szCs w:val="28"/>
        </w:rPr>
        <w:t>Bộ Xây dựng tổng hợp các nội dung khiếu nại của dân cư</w:t>
      </w:r>
      <w:r>
        <w:rPr>
          <w:spacing w:val="-2"/>
          <w:sz w:val="28"/>
          <w:szCs w:val="28"/>
        </w:rPr>
        <w:t xml:space="preserve"> tại các d</w:t>
      </w:r>
      <w:r w:rsidRPr="00F6303B">
        <w:rPr>
          <w:spacing w:val="-2"/>
          <w:sz w:val="28"/>
          <w:szCs w:val="28"/>
        </w:rPr>
        <w:t xml:space="preserve">ự án nhà ở đối với chủ đầu tư, trên cơ sở đó rà soát lại quy định quy pháp luật </w:t>
      </w:r>
      <w:r>
        <w:rPr>
          <w:spacing w:val="-2"/>
          <w:sz w:val="28"/>
          <w:szCs w:val="28"/>
        </w:rPr>
        <w:t xml:space="preserve">               </w:t>
      </w:r>
      <w:r w:rsidRPr="00F6303B">
        <w:rPr>
          <w:spacing w:val="-2"/>
          <w:sz w:val="28"/>
          <w:szCs w:val="28"/>
        </w:rPr>
        <w:t xml:space="preserve">có liên quan để kiến nghị các cơ quan có thẩm quyền sửa đổi, bổ sung các </w:t>
      </w:r>
      <w:r>
        <w:rPr>
          <w:spacing w:val="-2"/>
          <w:sz w:val="28"/>
          <w:szCs w:val="28"/>
        </w:rPr>
        <w:t xml:space="preserve">               </w:t>
      </w:r>
      <w:r w:rsidRPr="00F6303B">
        <w:rPr>
          <w:spacing w:val="-2"/>
          <w:sz w:val="28"/>
          <w:szCs w:val="28"/>
        </w:rPr>
        <w:t xml:space="preserve">quy định của pháp luật không còn phù hợp; hướng dẫn các cơ quan liên quan giải quyết các vụ khiếu nại và phản đối chủ đầu tư tại các dự án bất động sản </w:t>
      </w:r>
      <w:proofErr w:type="gramStart"/>
      <w:r w:rsidRPr="00F6303B">
        <w:rPr>
          <w:spacing w:val="-2"/>
          <w:sz w:val="28"/>
          <w:szCs w:val="28"/>
        </w:rPr>
        <w:t>theo</w:t>
      </w:r>
      <w:proofErr w:type="gramEnd"/>
      <w:r w:rsidRPr="00F6303B">
        <w:rPr>
          <w:spacing w:val="-2"/>
          <w:sz w:val="28"/>
          <w:szCs w:val="28"/>
        </w:rPr>
        <w:t xml:space="preserve"> quy định của pháp luật.</w:t>
      </w:r>
    </w:p>
    <w:p w:rsidR="00E71D68" w:rsidRPr="00BE3FA9" w:rsidRDefault="00E71D68" w:rsidP="00E71D68">
      <w:pPr>
        <w:spacing w:before="120" w:after="120"/>
        <w:ind w:left="-142" w:firstLine="709"/>
        <w:jc w:val="both"/>
        <w:rPr>
          <w:iCs/>
          <w:color w:val="000000"/>
          <w:spacing w:val="-2"/>
          <w:sz w:val="28"/>
        </w:rPr>
      </w:pPr>
      <w:r w:rsidRPr="00584B35">
        <w:rPr>
          <w:iCs/>
          <w:color w:val="000000"/>
          <w:spacing w:val="-2"/>
          <w:sz w:val="28"/>
          <w:szCs w:val="28"/>
        </w:rPr>
        <w:t>Văn phòng Chính phủ xin thông báo để Bộ</w:t>
      </w:r>
      <w:r>
        <w:rPr>
          <w:iCs/>
          <w:color w:val="000000"/>
          <w:spacing w:val="-2"/>
          <w:sz w:val="28"/>
          <w:szCs w:val="28"/>
        </w:rPr>
        <w:t xml:space="preserve"> Xây dựng </w:t>
      </w:r>
      <w:r w:rsidRPr="00BE3FA9">
        <w:rPr>
          <w:iCs/>
          <w:color w:val="000000"/>
          <w:spacing w:val="-6"/>
          <w:sz w:val="28"/>
        </w:rPr>
        <w:t>biết,</w:t>
      </w:r>
      <w:r w:rsidRPr="00BE3FA9">
        <w:rPr>
          <w:iCs/>
          <w:color w:val="000000"/>
          <w:spacing w:val="-2"/>
          <w:sz w:val="28"/>
        </w:rPr>
        <w:t xml:space="preserve"> thực hiện</w:t>
      </w:r>
      <w:proofErr w:type="gramStart"/>
      <w:r w:rsidRPr="00BE3FA9">
        <w:rPr>
          <w:iCs/>
          <w:color w:val="000000"/>
          <w:spacing w:val="-2"/>
          <w:sz w:val="28"/>
        </w:rPr>
        <w:t>./</w:t>
      </w:r>
      <w:proofErr w:type="gramEnd"/>
      <w:r w:rsidRPr="00BE3FA9">
        <w:rPr>
          <w:iCs/>
          <w:color w:val="000000"/>
          <w:spacing w:val="-2"/>
          <w:sz w:val="28"/>
        </w:rPr>
        <w:t>.</w:t>
      </w:r>
    </w:p>
    <w:tbl>
      <w:tblPr>
        <w:tblW w:w="0" w:type="auto"/>
        <w:tblLook w:val="01E0"/>
      </w:tblPr>
      <w:tblGrid>
        <w:gridCol w:w="4428"/>
        <w:gridCol w:w="4576"/>
      </w:tblGrid>
      <w:tr w:rsidR="00E71D68" w:rsidTr="00CC014E">
        <w:tc>
          <w:tcPr>
            <w:tcW w:w="4428" w:type="dxa"/>
          </w:tcPr>
          <w:p w:rsidR="00E71D68" w:rsidRPr="008338CB" w:rsidRDefault="00E71D68" w:rsidP="00CC014E">
            <w:pPr>
              <w:rPr>
                <w:color w:val="000000"/>
                <w:sz w:val="22"/>
              </w:rPr>
            </w:pPr>
            <w:r w:rsidRPr="008338CB">
              <w:rPr>
                <w:b/>
                <w:bCs/>
                <w:i/>
                <w:iCs/>
                <w:color w:val="000000"/>
                <w:sz w:val="22"/>
                <w:szCs w:val="22"/>
                <w:lang w:val="nb-NO"/>
              </w:rPr>
              <w:t>Nơi nhận</w:t>
            </w:r>
            <w:r w:rsidRPr="008338CB">
              <w:rPr>
                <w:i/>
                <w:iCs/>
                <w:color w:val="000000"/>
                <w:sz w:val="22"/>
                <w:szCs w:val="22"/>
                <w:lang w:val="nb-NO"/>
              </w:rPr>
              <w:t>:</w:t>
            </w:r>
          </w:p>
          <w:p w:rsidR="00E71D68" w:rsidRPr="008338CB" w:rsidRDefault="00E71D68" w:rsidP="00CC014E">
            <w:pPr>
              <w:rPr>
                <w:color w:val="000000"/>
                <w:sz w:val="22"/>
                <w:lang w:val="nb-NO"/>
              </w:rPr>
            </w:pPr>
            <w:r w:rsidRPr="008338CB">
              <w:rPr>
                <w:color w:val="000000"/>
                <w:sz w:val="22"/>
                <w:szCs w:val="22"/>
                <w:lang w:val="nb-NO"/>
              </w:rPr>
              <w:t>- Như trên;</w:t>
            </w:r>
          </w:p>
          <w:p w:rsidR="00E71D68" w:rsidRPr="008338CB" w:rsidRDefault="00E71D68" w:rsidP="00CC014E">
            <w:pPr>
              <w:rPr>
                <w:color w:val="000000"/>
                <w:sz w:val="22"/>
                <w:lang w:val="nb-NO"/>
              </w:rPr>
            </w:pPr>
            <w:r w:rsidRPr="008338CB">
              <w:rPr>
                <w:color w:val="000000"/>
                <w:sz w:val="22"/>
                <w:szCs w:val="22"/>
                <w:lang w:val="nb-NO"/>
              </w:rPr>
              <w:t>- Thủ tướng Chính phủ,</w:t>
            </w:r>
          </w:p>
          <w:p w:rsidR="00E71D68" w:rsidRPr="008338CB" w:rsidRDefault="00E71D68" w:rsidP="00CC014E">
            <w:pPr>
              <w:rPr>
                <w:color w:val="000000"/>
                <w:sz w:val="22"/>
                <w:lang w:val="nb-NO"/>
              </w:rPr>
            </w:pPr>
            <w:r w:rsidRPr="008338CB">
              <w:rPr>
                <w:color w:val="000000"/>
                <w:sz w:val="22"/>
                <w:szCs w:val="22"/>
                <w:lang w:val="nb-NO"/>
              </w:rPr>
              <w:t xml:space="preserve">  PTT Trịnh Đình Dũng;</w:t>
            </w:r>
          </w:p>
          <w:p w:rsidR="00E71D68" w:rsidRPr="008338CB" w:rsidRDefault="00E71D68" w:rsidP="00CC014E">
            <w:pPr>
              <w:rPr>
                <w:color w:val="000000"/>
                <w:sz w:val="22"/>
                <w:lang w:val="nb-NO"/>
              </w:rPr>
            </w:pPr>
            <w:r w:rsidRPr="008338CB">
              <w:rPr>
                <w:color w:val="000000"/>
                <w:sz w:val="22"/>
                <w:szCs w:val="22"/>
                <w:lang w:val="nb-NO"/>
              </w:rPr>
              <w:t>- UBND TP Hà Nội;</w:t>
            </w:r>
          </w:p>
          <w:p w:rsidR="00E71D68" w:rsidRPr="008338CB" w:rsidRDefault="00E71D68" w:rsidP="00CC014E">
            <w:pPr>
              <w:rPr>
                <w:color w:val="000000"/>
                <w:sz w:val="22"/>
                <w:lang w:val="nb-NO"/>
              </w:rPr>
            </w:pPr>
            <w:r w:rsidRPr="008338CB">
              <w:rPr>
                <w:color w:val="000000"/>
                <w:sz w:val="22"/>
                <w:szCs w:val="22"/>
                <w:lang w:val="nb-NO"/>
              </w:rPr>
              <w:t>- UBND TP Hồ Chí Minh;</w:t>
            </w:r>
          </w:p>
          <w:p w:rsidR="00E71D68" w:rsidRPr="008338CB" w:rsidRDefault="00E71D68" w:rsidP="00CC014E">
            <w:pPr>
              <w:rPr>
                <w:color w:val="000000"/>
                <w:sz w:val="22"/>
                <w:lang w:val="nb-NO"/>
              </w:rPr>
            </w:pPr>
            <w:r w:rsidRPr="008338CB">
              <w:rPr>
                <w:color w:val="000000"/>
                <w:sz w:val="22"/>
                <w:szCs w:val="22"/>
                <w:lang w:val="nb-NO"/>
              </w:rPr>
              <w:t xml:space="preserve">- </w:t>
            </w:r>
            <w:r w:rsidRPr="008338CB">
              <w:rPr>
                <w:spacing w:val="-2"/>
                <w:sz w:val="22"/>
                <w:szCs w:val="22"/>
              </w:rPr>
              <w:t>Đài Truyền hình Việt Nam</w:t>
            </w:r>
            <w:r w:rsidRPr="008338CB">
              <w:rPr>
                <w:color w:val="000000"/>
                <w:sz w:val="22"/>
                <w:szCs w:val="22"/>
                <w:lang w:val="nb-NO"/>
              </w:rPr>
              <w:t>;</w:t>
            </w:r>
          </w:p>
          <w:p w:rsidR="00E71D68" w:rsidRPr="008338CB" w:rsidRDefault="00E71D68" w:rsidP="00CC014E">
            <w:pPr>
              <w:rPr>
                <w:color w:val="000000"/>
                <w:sz w:val="22"/>
                <w:lang w:val="nb-NO"/>
              </w:rPr>
            </w:pPr>
            <w:r w:rsidRPr="008338CB">
              <w:rPr>
                <w:color w:val="000000"/>
                <w:sz w:val="22"/>
                <w:szCs w:val="22"/>
                <w:lang w:val="nb-NO"/>
              </w:rPr>
              <w:t xml:space="preserve">- VPCP: BTCN, PCN Nguyễn Cao Lục,                        </w:t>
            </w:r>
          </w:p>
          <w:p w:rsidR="00E71D68" w:rsidRPr="008338CB" w:rsidRDefault="00E71D68" w:rsidP="00CC014E">
            <w:pPr>
              <w:rPr>
                <w:color w:val="000000"/>
                <w:sz w:val="22"/>
              </w:rPr>
            </w:pPr>
            <w:r w:rsidRPr="008338CB">
              <w:rPr>
                <w:color w:val="000000"/>
                <w:sz w:val="22"/>
                <w:szCs w:val="22"/>
                <w:lang w:val="nb-NO"/>
              </w:rPr>
              <w:t xml:space="preserve">  </w:t>
            </w:r>
            <w:r w:rsidRPr="008338CB">
              <w:rPr>
                <w:color w:val="000000"/>
                <w:sz w:val="22"/>
                <w:szCs w:val="22"/>
              </w:rPr>
              <w:t>c</w:t>
            </w:r>
            <w:r w:rsidRPr="008338CB">
              <w:rPr>
                <w:color w:val="000000"/>
                <w:sz w:val="22"/>
                <w:szCs w:val="22"/>
                <w:lang w:val="vi-VN"/>
              </w:rPr>
              <w:t xml:space="preserve">ác </w:t>
            </w:r>
            <w:r w:rsidRPr="008338CB">
              <w:rPr>
                <w:color w:val="000000"/>
                <w:sz w:val="22"/>
                <w:szCs w:val="22"/>
                <w:lang w:val="nb-NO"/>
              </w:rPr>
              <w:t>Vụ</w:t>
            </w:r>
            <w:r w:rsidRPr="008338CB">
              <w:rPr>
                <w:color w:val="000000"/>
                <w:sz w:val="22"/>
                <w:szCs w:val="22"/>
                <w:lang w:val="vi-VN"/>
              </w:rPr>
              <w:t xml:space="preserve">: </w:t>
            </w:r>
            <w:r w:rsidRPr="008338CB">
              <w:rPr>
                <w:color w:val="000000"/>
                <w:sz w:val="22"/>
                <w:szCs w:val="22"/>
                <w:lang w:val="nb-NO"/>
              </w:rPr>
              <w:t>KTTH</w:t>
            </w:r>
            <w:r w:rsidRPr="008338CB">
              <w:rPr>
                <w:color w:val="000000"/>
                <w:sz w:val="22"/>
                <w:szCs w:val="22"/>
                <w:lang w:val="vi-VN"/>
              </w:rPr>
              <w:t>,</w:t>
            </w:r>
            <w:r w:rsidRPr="008338CB">
              <w:rPr>
                <w:color w:val="000000"/>
                <w:sz w:val="22"/>
                <w:szCs w:val="22"/>
              </w:rPr>
              <w:t xml:space="preserve"> KGVX;</w:t>
            </w:r>
            <w:r w:rsidR="00FA3EB6">
              <w:rPr>
                <w:color w:val="000000"/>
                <w:sz w:val="22"/>
                <w:szCs w:val="22"/>
              </w:rPr>
              <w:t xml:space="preserve"> V.I;</w:t>
            </w:r>
          </w:p>
          <w:p w:rsidR="00E71D68" w:rsidRPr="008338CB" w:rsidRDefault="00E71D68" w:rsidP="00CC014E">
            <w:pPr>
              <w:ind w:right="-1170"/>
              <w:rPr>
                <w:sz w:val="22"/>
              </w:rPr>
            </w:pPr>
            <w:r>
              <w:rPr>
                <w:sz w:val="22"/>
                <w:szCs w:val="22"/>
              </w:rPr>
              <w:t>- Lưu: VT, CN (2</w:t>
            </w:r>
            <w:r w:rsidRPr="008338CB">
              <w:rPr>
                <w:sz w:val="22"/>
                <w:szCs w:val="22"/>
              </w:rPr>
              <w:t>).</w:t>
            </w:r>
          </w:p>
          <w:p w:rsidR="00E71D68" w:rsidRDefault="00E71D68" w:rsidP="00CC014E">
            <w:pPr>
              <w:pStyle w:val="BodyTextIndent3"/>
              <w:spacing w:after="0"/>
              <w:ind w:left="0"/>
              <w:jc w:val="both"/>
              <w:rPr>
                <w:rFonts w:ascii="Times New Roman" w:hAnsi="Times New Roman"/>
                <w:sz w:val="28"/>
                <w:szCs w:val="28"/>
                <w:lang w:val="de-DE"/>
              </w:rPr>
            </w:pPr>
            <w:r>
              <w:rPr>
                <w:sz w:val="22"/>
                <w:lang w:val="de-DE"/>
              </w:rPr>
              <w:t xml:space="preserve">                           </w:t>
            </w:r>
          </w:p>
        </w:tc>
        <w:tc>
          <w:tcPr>
            <w:tcW w:w="4576" w:type="dxa"/>
          </w:tcPr>
          <w:p w:rsidR="00E71D68" w:rsidRDefault="00E71D68" w:rsidP="00CC014E">
            <w:pPr>
              <w:jc w:val="center"/>
              <w:rPr>
                <w:b/>
                <w:sz w:val="26"/>
                <w:szCs w:val="26"/>
                <w:lang w:val="de-DE"/>
              </w:rPr>
            </w:pPr>
            <w:r>
              <w:rPr>
                <w:b/>
                <w:sz w:val="26"/>
                <w:szCs w:val="26"/>
                <w:lang w:val="de-DE"/>
              </w:rPr>
              <w:t>KT. BỘ TRƯỞNG, CHỦ NHIỆM</w:t>
            </w:r>
          </w:p>
          <w:p w:rsidR="00E71D68" w:rsidRDefault="00E71D68" w:rsidP="00CC014E">
            <w:pPr>
              <w:jc w:val="center"/>
              <w:rPr>
                <w:b/>
                <w:sz w:val="26"/>
                <w:szCs w:val="26"/>
                <w:lang w:val="de-DE"/>
              </w:rPr>
            </w:pPr>
            <w:r>
              <w:rPr>
                <w:b/>
                <w:sz w:val="26"/>
                <w:szCs w:val="26"/>
                <w:lang w:val="de-DE"/>
              </w:rPr>
              <w:t>PHÓ CHỦ NHIỆM</w:t>
            </w:r>
          </w:p>
          <w:p w:rsidR="00E71D68" w:rsidRDefault="00E71D68" w:rsidP="00CC014E">
            <w:pPr>
              <w:jc w:val="center"/>
              <w:rPr>
                <w:b/>
                <w:sz w:val="26"/>
                <w:szCs w:val="26"/>
                <w:lang w:val="de-DE"/>
              </w:rPr>
            </w:pPr>
          </w:p>
          <w:p w:rsidR="00E71D68" w:rsidRDefault="00E71D68" w:rsidP="00CC014E">
            <w:pPr>
              <w:jc w:val="center"/>
              <w:rPr>
                <w:b/>
                <w:sz w:val="26"/>
                <w:szCs w:val="26"/>
                <w:lang w:val="de-DE"/>
              </w:rPr>
            </w:pPr>
          </w:p>
          <w:p w:rsidR="00E71D68" w:rsidRDefault="00E71D68" w:rsidP="00CC014E">
            <w:pPr>
              <w:rPr>
                <w:b/>
                <w:sz w:val="26"/>
                <w:lang w:val="de-DE"/>
              </w:rPr>
            </w:pPr>
          </w:p>
          <w:p w:rsidR="00E71D68" w:rsidRDefault="00E71D68" w:rsidP="00CC014E">
            <w:pPr>
              <w:rPr>
                <w:b/>
                <w:sz w:val="26"/>
                <w:lang w:val="de-DE"/>
              </w:rPr>
            </w:pPr>
          </w:p>
          <w:p w:rsidR="00E71D68" w:rsidRDefault="00E71D68" w:rsidP="00CC014E">
            <w:pPr>
              <w:jc w:val="center"/>
              <w:rPr>
                <w:b/>
                <w:sz w:val="26"/>
                <w:lang w:val="de-DE"/>
              </w:rPr>
            </w:pPr>
          </w:p>
          <w:p w:rsidR="00E71D68" w:rsidRDefault="00E71D68" w:rsidP="00CC014E">
            <w:pPr>
              <w:jc w:val="center"/>
              <w:rPr>
                <w:b/>
                <w:sz w:val="26"/>
                <w:lang w:val="de-DE"/>
              </w:rPr>
            </w:pPr>
          </w:p>
          <w:p w:rsidR="00E71D68" w:rsidRDefault="00E71D68" w:rsidP="00CC014E">
            <w:pPr>
              <w:jc w:val="center"/>
              <w:rPr>
                <w:b/>
                <w:bCs/>
                <w:lang w:val="de-DE"/>
              </w:rPr>
            </w:pPr>
            <w:r w:rsidRPr="007B3DBD">
              <w:rPr>
                <w:b/>
                <w:sz w:val="28"/>
                <w:szCs w:val="28"/>
                <w:lang w:val="de-DE"/>
              </w:rPr>
              <w:t xml:space="preserve">  </w:t>
            </w:r>
            <w:r w:rsidRPr="007B3DBD">
              <w:rPr>
                <w:b/>
                <w:sz w:val="28"/>
                <w:szCs w:val="28"/>
              </w:rPr>
              <w:t xml:space="preserve">Nguyễn </w:t>
            </w:r>
            <w:r>
              <w:rPr>
                <w:b/>
                <w:sz w:val="28"/>
                <w:szCs w:val="28"/>
              </w:rPr>
              <w:t>Cao Lục</w:t>
            </w:r>
          </w:p>
        </w:tc>
      </w:tr>
    </w:tbl>
    <w:p w:rsidR="00E71D68" w:rsidRDefault="00E71D68" w:rsidP="00E71D68">
      <w:pPr>
        <w:rPr>
          <w:lang w:val="de-DE"/>
        </w:rPr>
      </w:pPr>
    </w:p>
    <w:p w:rsidR="00E71D68" w:rsidRDefault="00E71D68" w:rsidP="00E71D68">
      <w:pPr>
        <w:rPr>
          <w:lang w:val="de-DE"/>
        </w:rPr>
      </w:pPr>
    </w:p>
    <w:p w:rsidR="00E71D68" w:rsidRDefault="00E71D68" w:rsidP="00E71D68">
      <w:pPr>
        <w:rPr>
          <w:lang w:val="de-DE"/>
        </w:rPr>
      </w:pPr>
    </w:p>
    <w:p w:rsidR="00E71D68" w:rsidRDefault="00E71D68" w:rsidP="00E71D68">
      <w:pPr>
        <w:rPr>
          <w:lang w:val="de-DE"/>
        </w:rPr>
      </w:pPr>
    </w:p>
    <w:p w:rsidR="00E71D68" w:rsidRDefault="00E71D68" w:rsidP="00E71D68">
      <w:pPr>
        <w:rPr>
          <w:lang w:val="de-DE"/>
        </w:rPr>
      </w:pPr>
    </w:p>
    <w:p w:rsidR="00E71D68" w:rsidRDefault="00E71D68" w:rsidP="00E71D68">
      <w:pPr>
        <w:rPr>
          <w:lang w:val="de-DE"/>
        </w:rPr>
      </w:pPr>
    </w:p>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E71D68" w:rsidRDefault="00E71D68" w:rsidP="00E71D68"/>
    <w:p w:rsidR="00242786" w:rsidRDefault="00242786"/>
    <w:sectPr w:rsidR="00242786" w:rsidSect="00BE3FA9">
      <w:headerReference w:type="even" r:id="rId6"/>
      <w:headerReference w:type="default" r:id="rId7"/>
      <w:footerReference w:type="even" r:id="rId8"/>
      <w:footerReference w:type="default" r:id="rId9"/>
      <w:pgSz w:w="11907" w:h="16840" w:code="9"/>
      <w:pgMar w:top="1021" w:right="1134" w:bottom="510" w:left="1985"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C4" w:rsidRDefault="00C862C4" w:rsidP="002D25B1">
      <w:r>
        <w:separator/>
      </w:r>
    </w:p>
  </w:endnote>
  <w:endnote w:type="continuationSeparator" w:id="0">
    <w:p w:rsidR="00C862C4" w:rsidRDefault="00C862C4" w:rsidP="002D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ahoma"/>
    <w:panose1 w:val="00000000000000000000"/>
    <w:charset w:val="00"/>
    <w:family w:val="swiss"/>
    <w:notTrueType/>
    <w:pitch w:val="variable"/>
    <w:sig w:usb0="00000003" w:usb1="00000000" w:usb2="00000000" w:usb3="00000000" w:csb0="00000001" w:csb1="00000000"/>
  </w:font>
  <w:font w:name=".VnTime">
    <w:altName w:val="Courier"/>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3C" w:rsidRDefault="002D25B1">
    <w:pPr>
      <w:pStyle w:val="Footer"/>
      <w:framePr w:wrap="around" w:vAnchor="text" w:hAnchor="margin" w:xAlign="right" w:y="1"/>
      <w:rPr>
        <w:rStyle w:val="PageNumber"/>
      </w:rPr>
    </w:pPr>
    <w:r>
      <w:rPr>
        <w:rStyle w:val="PageNumber"/>
      </w:rPr>
      <w:fldChar w:fldCharType="begin"/>
    </w:r>
    <w:r w:rsidR="00E71D68">
      <w:rPr>
        <w:rStyle w:val="PageNumber"/>
      </w:rPr>
      <w:instrText xml:space="preserve">PAGE  </w:instrText>
    </w:r>
    <w:r>
      <w:rPr>
        <w:rStyle w:val="PageNumber"/>
      </w:rPr>
      <w:fldChar w:fldCharType="end"/>
    </w:r>
  </w:p>
  <w:p w:rsidR="005F043C" w:rsidRDefault="00C862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4747"/>
      <w:docPartObj>
        <w:docPartGallery w:val="Page Numbers (Bottom of Page)"/>
        <w:docPartUnique/>
      </w:docPartObj>
    </w:sdtPr>
    <w:sdtContent>
      <w:p w:rsidR="00BE3FA9" w:rsidRDefault="002D25B1">
        <w:pPr>
          <w:pStyle w:val="Footer"/>
          <w:jc w:val="right"/>
        </w:pPr>
        <w:r>
          <w:fldChar w:fldCharType="begin"/>
        </w:r>
        <w:r w:rsidR="00E71D68">
          <w:instrText xml:space="preserve"> PAGE   \* MERGEFORMAT </w:instrText>
        </w:r>
        <w:r>
          <w:fldChar w:fldCharType="separate"/>
        </w:r>
        <w:r w:rsidR="00FA3EB6">
          <w:rPr>
            <w:noProof/>
          </w:rPr>
          <w:t>3</w:t>
        </w:r>
        <w:r>
          <w:fldChar w:fldCharType="end"/>
        </w:r>
      </w:p>
    </w:sdtContent>
  </w:sdt>
  <w:p w:rsidR="005F043C" w:rsidRDefault="00C862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C4" w:rsidRDefault="00C862C4" w:rsidP="002D25B1">
      <w:r>
        <w:separator/>
      </w:r>
    </w:p>
  </w:footnote>
  <w:footnote w:type="continuationSeparator" w:id="0">
    <w:p w:rsidR="00C862C4" w:rsidRDefault="00C862C4" w:rsidP="002D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3C" w:rsidRDefault="002D25B1">
    <w:pPr>
      <w:pStyle w:val="Header"/>
      <w:framePr w:wrap="around" w:vAnchor="text" w:hAnchor="margin" w:xAlign="center" w:y="1"/>
      <w:rPr>
        <w:rStyle w:val="PageNumber"/>
      </w:rPr>
    </w:pPr>
    <w:r>
      <w:rPr>
        <w:rStyle w:val="PageNumber"/>
      </w:rPr>
      <w:fldChar w:fldCharType="begin"/>
    </w:r>
    <w:r w:rsidR="00E71D68">
      <w:rPr>
        <w:rStyle w:val="PageNumber"/>
      </w:rPr>
      <w:instrText xml:space="preserve">PAGE  </w:instrText>
    </w:r>
    <w:r>
      <w:rPr>
        <w:rStyle w:val="PageNumber"/>
      </w:rPr>
      <w:fldChar w:fldCharType="end"/>
    </w:r>
  </w:p>
  <w:p w:rsidR="005F043C" w:rsidRDefault="00C86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3C" w:rsidRDefault="00C862C4">
    <w:pPr>
      <w:pStyle w:val="Header"/>
      <w:framePr w:wrap="around" w:vAnchor="text" w:hAnchor="margin" w:xAlign="center" w:y="1"/>
      <w:rPr>
        <w:rStyle w:val="PageNumber"/>
      </w:rPr>
    </w:pPr>
  </w:p>
  <w:p w:rsidR="005F043C" w:rsidRDefault="00C862C4" w:rsidP="00BE3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E71D68"/>
    <w:rsid w:val="000C56E7"/>
    <w:rsid w:val="00242786"/>
    <w:rsid w:val="002D25B1"/>
    <w:rsid w:val="00C862C4"/>
    <w:rsid w:val="00E71D68"/>
    <w:rsid w:val="00FA3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6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1D68"/>
    <w:pPr>
      <w:tabs>
        <w:tab w:val="center" w:pos="4153"/>
        <w:tab w:val="right" w:pos="8306"/>
      </w:tabs>
    </w:pPr>
    <w:rPr>
      <w:rFonts w:ascii="VnTime" w:hAnsi="VnTime"/>
      <w:szCs w:val="20"/>
    </w:rPr>
  </w:style>
  <w:style w:type="character" w:customStyle="1" w:styleId="FooterChar">
    <w:name w:val="Footer Char"/>
    <w:basedOn w:val="DefaultParagraphFont"/>
    <w:link w:val="Footer"/>
    <w:uiPriority w:val="99"/>
    <w:rsid w:val="00E71D68"/>
    <w:rPr>
      <w:rFonts w:ascii="VnTime" w:eastAsia="Times New Roman" w:hAnsi="VnTime" w:cs="Times New Roman"/>
      <w:sz w:val="24"/>
      <w:szCs w:val="20"/>
    </w:rPr>
  </w:style>
  <w:style w:type="character" w:styleId="PageNumber">
    <w:name w:val="page number"/>
    <w:basedOn w:val="DefaultParagraphFont"/>
    <w:rsid w:val="00E71D68"/>
  </w:style>
  <w:style w:type="paragraph" w:styleId="Header">
    <w:name w:val="header"/>
    <w:basedOn w:val="Normal"/>
    <w:link w:val="HeaderChar"/>
    <w:rsid w:val="00E71D68"/>
    <w:pPr>
      <w:tabs>
        <w:tab w:val="center" w:pos="4153"/>
        <w:tab w:val="right" w:pos="8306"/>
      </w:tabs>
    </w:pPr>
    <w:rPr>
      <w:rFonts w:ascii="VnTime" w:hAnsi="VnTime"/>
      <w:szCs w:val="20"/>
    </w:rPr>
  </w:style>
  <w:style w:type="character" w:customStyle="1" w:styleId="HeaderChar">
    <w:name w:val="Header Char"/>
    <w:basedOn w:val="DefaultParagraphFont"/>
    <w:link w:val="Header"/>
    <w:rsid w:val="00E71D68"/>
    <w:rPr>
      <w:rFonts w:ascii="VnTime" w:eastAsia="Times New Roman" w:hAnsi="VnTime" w:cs="Times New Roman"/>
      <w:sz w:val="24"/>
      <w:szCs w:val="20"/>
    </w:rPr>
  </w:style>
  <w:style w:type="paragraph" w:styleId="BodyTextIndent3">
    <w:name w:val="Body Text Indent 3"/>
    <w:basedOn w:val="Normal"/>
    <w:link w:val="BodyTextIndent3Char"/>
    <w:rsid w:val="00E71D68"/>
    <w:pPr>
      <w:spacing w:after="120"/>
      <w:ind w:left="283"/>
    </w:pPr>
    <w:rPr>
      <w:rFonts w:ascii=".VnTime" w:hAnsi=".VnTime"/>
      <w:sz w:val="16"/>
      <w:szCs w:val="16"/>
    </w:rPr>
  </w:style>
  <w:style w:type="character" w:customStyle="1" w:styleId="BodyTextIndent3Char">
    <w:name w:val="Body Text Indent 3 Char"/>
    <w:basedOn w:val="DefaultParagraphFont"/>
    <w:link w:val="BodyTextIndent3"/>
    <w:rsid w:val="00E71D68"/>
    <w:rPr>
      <w:rFonts w:ascii=".VnTime" w:eastAsia="Times New Roman" w:hAnsi=".VnTime" w:cs="Times New Roman"/>
      <w:sz w:val="16"/>
      <w:szCs w:val="16"/>
    </w:rPr>
  </w:style>
  <w:style w:type="paragraph" w:styleId="Subtitle">
    <w:name w:val="Subtitle"/>
    <w:basedOn w:val="Normal"/>
    <w:link w:val="SubtitleChar"/>
    <w:qFormat/>
    <w:rsid w:val="00E71D68"/>
    <w:pPr>
      <w:jc w:val="center"/>
    </w:pPr>
    <w:rPr>
      <w:rFonts w:ascii=".VnTimeH" w:hAnsi=".VnTimeH"/>
      <w:b/>
      <w:sz w:val="28"/>
      <w:szCs w:val="20"/>
    </w:rPr>
  </w:style>
  <w:style w:type="character" w:customStyle="1" w:styleId="SubtitleChar">
    <w:name w:val="Subtitle Char"/>
    <w:basedOn w:val="DefaultParagraphFont"/>
    <w:link w:val="Subtitle"/>
    <w:rsid w:val="00E71D68"/>
    <w:rPr>
      <w:rFonts w:ascii=".VnTimeH" w:eastAsia="Times New Roman" w:hAnsi=".VnTimeH"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5AA31-7BAC-4782-8038-E1E611C7DA31}"/>
</file>

<file path=customXml/itemProps2.xml><?xml version="1.0" encoding="utf-8"?>
<ds:datastoreItem xmlns:ds="http://schemas.openxmlformats.org/officeDocument/2006/customXml" ds:itemID="{37233367-A326-42DC-A83E-68A348E15640}"/>
</file>

<file path=customXml/itemProps3.xml><?xml version="1.0" encoding="utf-8"?>
<ds:datastoreItem xmlns:ds="http://schemas.openxmlformats.org/officeDocument/2006/customXml" ds:itemID="{852C30B7-C549-495D-8913-E13730C47557}"/>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phamhongmai</cp:lastModifiedBy>
  <cp:revision>2</cp:revision>
  <dcterms:created xsi:type="dcterms:W3CDTF">2017-10-31T08:01:00Z</dcterms:created>
  <dcterms:modified xsi:type="dcterms:W3CDTF">2017-10-31T08:01:00Z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