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FA" w:rsidRDefault="00240359">
      <w:pPr>
        <w:spacing w:before="40" w:after="40"/>
        <w:ind w:right="-833"/>
        <w:rPr>
          <w:b/>
          <w:bCs/>
          <w:sz w:val="20"/>
          <w:szCs w:val="20"/>
        </w:rPr>
      </w:pPr>
      <w:bookmarkStart w:id="0" w:name="_GoBack"/>
      <w:bookmarkEnd w:id="0"/>
      <w:r>
        <w:rPr>
          <w:b/>
          <w:bCs/>
          <w:sz w:val="20"/>
          <w:szCs w:val="20"/>
        </w:rPr>
        <w:t xml:space="preserve">    </w:t>
      </w:r>
    </w:p>
    <w:p w:rsidR="008A4AFA" w:rsidRDefault="00240359">
      <w:pPr>
        <w:spacing w:before="40" w:after="40"/>
        <w:ind w:right="-833"/>
        <w:jc w:val="center"/>
        <w:rPr>
          <w:b/>
          <w:bCs/>
          <w:sz w:val="20"/>
          <w:szCs w:val="20"/>
        </w:rPr>
      </w:pPr>
      <w:r>
        <w:rPr>
          <w:b/>
          <w:bCs/>
          <w:sz w:val="20"/>
          <w:szCs w:val="20"/>
        </w:rPr>
        <w:t xml:space="preserve">LỊCH CÔNG TÁC CỦA THƯỜNG TRỰC ỦY BAN NHÂN DÂN THÀNH PHỐ           </w:t>
      </w:r>
    </w:p>
    <w:p w:rsidR="008A4AFA" w:rsidRDefault="00240359">
      <w:pPr>
        <w:spacing w:before="40" w:after="40"/>
        <w:ind w:left="-283" w:right="-833" w:hanging="539"/>
        <w:jc w:val="center"/>
        <w:rPr>
          <w:sz w:val="20"/>
          <w:szCs w:val="20"/>
        </w:rPr>
      </w:pPr>
      <w:r>
        <w:rPr>
          <w:sz w:val="20"/>
          <w:szCs w:val="20"/>
        </w:rPr>
        <w:t xml:space="preserve">               (Tuần 16, năm 2018, từ ngày</w:t>
      </w:r>
      <w:r>
        <w:rPr>
          <w:sz w:val="20"/>
          <w:szCs w:val="20"/>
          <w:lang w:val="vi-VN"/>
        </w:rPr>
        <w:t xml:space="preserve"> </w:t>
      </w:r>
      <w:r>
        <w:rPr>
          <w:sz w:val="20"/>
          <w:szCs w:val="20"/>
        </w:rPr>
        <w:t>16</w:t>
      </w:r>
      <w:r>
        <w:rPr>
          <w:sz w:val="20"/>
          <w:szCs w:val="20"/>
          <w:lang w:val="vi-VN"/>
        </w:rPr>
        <w:t>/</w:t>
      </w:r>
      <w:r>
        <w:rPr>
          <w:sz w:val="20"/>
          <w:szCs w:val="20"/>
        </w:rPr>
        <w:t>4/2018 đến ngày 22/4/2018)</w:t>
      </w:r>
    </w:p>
    <w:p w:rsidR="008A4AFA" w:rsidRDefault="008A4AFA">
      <w:pPr>
        <w:spacing w:before="40" w:after="40"/>
        <w:ind w:left="-283" w:right="-833" w:hanging="539"/>
        <w:jc w:val="center"/>
        <w:rPr>
          <w:sz w:val="20"/>
          <w:szCs w:val="20"/>
          <w:lang w:val="vi-VN"/>
        </w:rPr>
      </w:pPr>
    </w:p>
    <w:tbl>
      <w:tblPr>
        <w:tblW w:w="10984"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4"/>
        <w:gridCol w:w="4104"/>
        <w:gridCol w:w="4110"/>
        <w:gridCol w:w="1806"/>
      </w:tblGrid>
      <w:tr w:rsidR="008A4AFA">
        <w:trPr>
          <w:cantSplit/>
          <w:trHeight w:val="158"/>
          <w:jc w:val="center"/>
        </w:trPr>
        <w:tc>
          <w:tcPr>
            <w:tcW w:w="964" w:type="dxa"/>
            <w:vAlign w:val="center"/>
          </w:tcPr>
          <w:p w:rsidR="008A4AFA" w:rsidRDefault="00240359">
            <w:pPr>
              <w:spacing w:before="40" w:after="40"/>
              <w:ind w:left="-40" w:right="-108"/>
              <w:jc w:val="center"/>
              <w:rPr>
                <w:b/>
                <w:bCs/>
                <w:sz w:val="20"/>
                <w:szCs w:val="20"/>
              </w:rPr>
            </w:pPr>
            <w:r>
              <w:rPr>
                <w:b/>
                <w:bCs/>
                <w:sz w:val="20"/>
                <w:szCs w:val="20"/>
              </w:rPr>
              <w:t>NGÀY</w:t>
            </w:r>
          </w:p>
        </w:tc>
        <w:tc>
          <w:tcPr>
            <w:tcW w:w="4104" w:type="dxa"/>
          </w:tcPr>
          <w:p w:rsidR="008A4AFA" w:rsidRDefault="00240359">
            <w:pPr>
              <w:tabs>
                <w:tab w:val="center" w:pos="5529"/>
              </w:tabs>
              <w:spacing w:before="40" w:after="40"/>
              <w:jc w:val="center"/>
              <w:rPr>
                <w:rFonts w:asciiTheme="majorHAnsi" w:hAnsiTheme="majorHAnsi" w:cstheme="majorHAnsi"/>
                <w:b/>
                <w:bCs/>
                <w:sz w:val="20"/>
                <w:szCs w:val="20"/>
              </w:rPr>
            </w:pPr>
            <w:r>
              <w:rPr>
                <w:rFonts w:asciiTheme="majorHAnsi" w:hAnsiTheme="majorHAnsi" w:cstheme="majorHAnsi"/>
                <w:b/>
                <w:bCs/>
                <w:sz w:val="20"/>
                <w:szCs w:val="20"/>
              </w:rPr>
              <w:t>SÁNG</w:t>
            </w:r>
          </w:p>
        </w:tc>
        <w:tc>
          <w:tcPr>
            <w:tcW w:w="4110" w:type="dxa"/>
          </w:tcPr>
          <w:p w:rsidR="008A4AFA" w:rsidRDefault="00240359">
            <w:pPr>
              <w:tabs>
                <w:tab w:val="center" w:pos="5529"/>
              </w:tabs>
              <w:spacing w:before="40" w:after="40"/>
              <w:jc w:val="center"/>
              <w:rPr>
                <w:rFonts w:asciiTheme="majorHAnsi" w:hAnsiTheme="majorHAnsi" w:cstheme="majorHAnsi"/>
                <w:b/>
                <w:bCs/>
                <w:sz w:val="20"/>
                <w:szCs w:val="20"/>
              </w:rPr>
            </w:pPr>
            <w:r>
              <w:rPr>
                <w:rFonts w:asciiTheme="majorHAnsi" w:hAnsiTheme="majorHAnsi" w:cstheme="majorHAnsi"/>
                <w:b/>
                <w:bCs/>
                <w:sz w:val="20"/>
                <w:szCs w:val="20"/>
              </w:rPr>
              <w:t>CHIỀU</w:t>
            </w:r>
          </w:p>
        </w:tc>
        <w:tc>
          <w:tcPr>
            <w:tcW w:w="1806" w:type="dxa"/>
          </w:tcPr>
          <w:p w:rsidR="008A4AFA" w:rsidRDefault="00240359">
            <w:pPr>
              <w:tabs>
                <w:tab w:val="center" w:pos="5529"/>
              </w:tabs>
              <w:spacing w:before="40" w:after="40"/>
              <w:jc w:val="center"/>
              <w:rPr>
                <w:rFonts w:asciiTheme="majorHAnsi" w:hAnsiTheme="majorHAnsi" w:cstheme="majorHAnsi"/>
                <w:b/>
                <w:bCs/>
                <w:sz w:val="20"/>
                <w:szCs w:val="20"/>
              </w:rPr>
            </w:pPr>
            <w:r>
              <w:rPr>
                <w:rFonts w:asciiTheme="majorHAnsi" w:hAnsiTheme="majorHAnsi" w:cstheme="majorHAnsi"/>
                <w:b/>
                <w:bCs/>
                <w:sz w:val="20"/>
                <w:szCs w:val="20"/>
              </w:rPr>
              <w:t>TỐI</w:t>
            </w:r>
          </w:p>
        </w:tc>
      </w:tr>
      <w:tr w:rsidR="008A4AFA">
        <w:trPr>
          <w:cantSplit/>
          <w:trHeight w:val="3927"/>
          <w:jc w:val="center"/>
        </w:trPr>
        <w:tc>
          <w:tcPr>
            <w:tcW w:w="964" w:type="dxa"/>
            <w:vAlign w:val="center"/>
          </w:tcPr>
          <w:p w:rsidR="008A4AFA" w:rsidRDefault="00240359">
            <w:pPr>
              <w:tabs>
                <w:tab w:val="center" w:pos="5529"/>
              </w:tabs>
              <w:spacing w:before="60" w:after="60"/>
              <w:ind w:left="-43" w:right="-115"/>
              <w:jc w:val="center"/>
              <w:rPr>
                <w:b/>
                <w:bCs/>
                <w:sz w:val="20"/>
                <w:szCs w:val="20"/>
              </w:rPr>
            </w:pPr>
            <w:r>
              <w:rPr>
                <w:b/>
                <w:bCs/>
                <w:sz w:val="20"/>
                <w:szCs w:val="20"/>
              </w:rPr>
              <w:t>Thứ hai</w:t>
            </w:r>
          </w:p>
          <w:p w:rsidR="008A4AFA" w:rsidRDefault="00240359">
            <w:pPr>
              <w:tabs>
                <w:tab w:val="center" w:pos="5529"/>
              </w:tabs>
              <w:spacing w:before="60" w:after="60"/>
              <w:ind w:left="-43" w:right="-115"/>
              <w:jc w:val="center"/>
              <w:rPr>
                <w:b/>
                <w:bCs/>
                <w:sz w:val="20"/>
                <w:szCs w:val="20"/>
              </w:rPr>
            </w:pPr>
            <w:r>
              <w:rPr>
                <w:b/>
                <w:bCs/>
                <w:sz w:val="20"/>
                <w:szCs w:val="20"/>
              </w:rPr>
              <w:t>(16/4)</w:t>
            </w:r>
          </w:p>
          <w:p w:rsidR="008A4AFA" w:rsidRDefault="008A4AFA">
            <w:pPr>
              <w:tabs>
                <w:tab w:val="center" w:pos="5529"/>
              </w:tabs>
              <w:spacing w:before="60" w:after="60"/>
              <w:ind w:left="-43" w:right="-115"/>
              <w:jc w:val="center"/>
              <w:rPr>
                <w:bCs/>
                <w:sz w:val="20"/>
                <w:szCs w:val="20"/>
              </w:rPr>
            </w:pPr>
          </w:p>
        </w:tc>
        <w:tc>
          <w:tcPr>
            <w:tcW w:w="4104" w:type="dxa"/>
            <w:shd w:val="clear" w:color="auto" w:fill="FFFFFF"/>
          </w:tcPr>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b/>
                <w:sz w:val="20"/>
                <w:szCs w:val="20"/>
              </w:rPr>
              <w:t xml:space="preserve">7g20: </w:t>
            </w:r>
            <w:r>
              <w:rPr>
                <w:rFonts w:asciiTheme="majorHAnsi" w:hAnsiTheme="majorHAnsi" w:cstheme="majorHAnsi"/>
                <w:sz w:val="20"/>
                <w:szCs w:val="20"/>
              </w:rPr>
              <w:t>Chào cờ.</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b/>
                <w:sz w:val="20"/>
                <w:szCs w:val="20"/>
              </w:rPr>
              <w:t>-7g30:</w:t>
            </w:r>
            <w:r>
              <w:rPr>
                <w:rFonts w:asciiTheme="majorHAnsi" w:hAnsiTheme="majorHAnsi" w:cstheme="majorHAnsi"/>
                <w:sz w:val="20"/>
                <w:szCs w:val="20"/>
              </w:rPr>
              <w:t xml:space="preserve"> Đ/c Lê Thanh Liêm hội ý Lãnh đạo Văn phòng.  </w:t>
            </w:r>
          </w:p>
          <w:p w:rsidR="008A4AFA" w:rsidRDefault="00240359">
            <w:pPr>
              <w:spacing w:before="40" w:after="40"/>
              <w:jc w:val="both"/>
              <w:rPr>
                <w:rFonts w:asciiTheme="majorHAnsi" w:hAnsiTheme="majorHAnsi" w:cstheme="majorHAnsi"/>
                <w:b/>
                <w:sz w:val="20"/>
                <w:szCs w:val="20"/>
              </w:rPr>
            </w:pPr>
            <w:r>
              <w:rPr>
                <w:rFonts w:asciiTheme="majorHAnsi" w:hAnsiTheme="majorHAnsi" w:cstheme="majorHAnsi"/>
                <w:b/>
                <w:sz w:val="20"/>
                <w:szCs w:val="20"/>
              </w:rPr>
              <w:t>-8g00: Họp Thường trực Ủy ban nhân dân thành phố.</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b/>
                <w:sz w:val="20"/>
                <w:szCs w:val="20"/>
              </w:rPr>
              <w:t>-8g00:</w:t>
            </w:r>
            <w:r>
              <w:rPr>
                <w:rFonts w:asciiTheme="majorHAnsi" w:hAnsiTheme="majorHAnsi" w:cstheme="majorHAnsi"/>
                <w:sz w:val="20"/>
                <w:szCs w:val="20"/>
              </w:rPr>
              <w:t xml:space="preserve"> Đ/c Trần Vĩnh Tuyến dự Hội nghị trực tuyến toàn quốc về logistics, các giải pháp giảm chi phí, kết nối hiệu quả hệ thống hạ tầng gi</w:t>
            </w:r>
            <w:r>
              <w:rPr>
                <w:rFonts w:asciiTheme="majorHAnsi" w:hAnsiTheme="majorHAnsi" w:cstheme="majorHAnsi"/>
                <w:sz w:val="20"/>
                <w:szCs w:val="20"/>
              </w:rPr>
              <w:t xml:space="preserve">ao thông (Phòng ĐT). </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-Đ/c Nguyễn Thị Thu đi học đến hết ngày 28/4.</w:t>
            </w:r>
          </w:p>
        </w:tc>
        <w:tc>
          <w:tcPr>
            <w:tcW w:w="4110" w:type="dxa"/>
            <w:shd w:val="clear" w:color="auto" w:fill="FFFFFF"/>
          </w:tcPr>
          <w:p w:rsidR="008A4AFA" w:rsidRDefault="00240359">
            <w:pPr>
              <w:spacing w:before="40" w:after="40"/>
              <w:jc w:val="both"/>
              <w:rPr>
                <w:rFonts w:asciiTheme="majorHAnsi" w:hAnsiTheme="majorHAnsi" w:cstheme="majorHAnsi"/>
                <w:b/>
                <w:sz w:val="20"/>
                <w:szCs w:val="20"/>
              </w:rPr>
            </w:pPr>
            <w:r>
              <w:rPr>
                <w:rFonts w:asciiTheme="majorHAnsi" w:hAnsiTheme="majorHAnsi" w:cstheme="majorHAnsi"/>
                <w:b/>
                <w:sz w:val="20"/>
                <w:szCs w:val="20"/>
              </w:rPr>
              <w:t xml:space="preserve">-13g30: Họp Ban Cán sự Đảng Ủy ban nhân dân thành phố </w:t>
            </w:r>
          </w:p>
          <w:p w:rsidR="008A4AFA" w:rsidRDefault="00240359">
            <w:pPr>
              <w:spacing w:before="40" w:after="40"/>
              <w:jc w:val="both"/>
              <w:rPr>
                <w:rFonts w:asciiTheme="majorHAnsi" w:hAnsiTheme="majorHAnsi" w:cstheme="majorHAnsi"/>
                <w:b/>
                <w:sz w:val="20"/>
                <w:szCs w:val="20"/>
              </w:rPr>
            </w:pPr>
            <w:r>
              <w:rPr>
                <w:rFonts w:asciiTheme="majorHAnsi" w:hAnsiTheme="majorHAnsi" w:cstheme="majorHAnsi"/>
                <w:b/>
                <w:sz w:val="20"/>
                <w:szCs w:val="20"/>
                <w:lang w:val="vi-VN"/>
              </w:rPr>
              <w:t>-1</w:t>
            </w:r>
            <w:r>
              <w:rPr>
                <w:rFonts w:asciiTheme="majorHAnsi" w:hAnsiTheme="majorHAnsi" w:cstheme="majorHAnsi"/>
                <w:b/>
                <w:sz w:val="20"/>
                <w:szCs w:val="20"/>
              </w:rPr>
              <w:t>4</w:t>
            </w:r>
            <w:r>
              <w:rPr>
                <w:rFonts w:asciiTheme="majorHAnsi" w:hAnsiTheme="majorHAnsi" w:cstheme="majorHAnsi"/>
                <w:b/>
                <w:sz w:val="20"/>
                <w:szCs w:val="20"/>
                <w:lang w:val="vi-VN"/>
              </w:rPr>
              <w:t>g</w:t>
            </w:r>
            <w:r>
              <w:rPr>
                <w:rFonts w:asciiTheme="majorHAnsi" w:hAnsiTheme="majorHAnsi" w:cstheme="majorHAnsi"/>
                <w:b/>
                <w:sz w:val="20"/>
                <w:szCs w:val="20"/>
              </w:rPr>
              <w:t>00</w:t>
            </w:r>
            <w:r>
              <w:rPr>
                <w:rFonts w:asciiTheme="majorHAnsi" w:hAnsiTheme="majorHAnsi" w:cstheme="majorHAnsi"/>
                <w:b/>
                <w:sz w:val="20"/>
                <w:szCs w:val="20"/>
                <w:lang w:val="vi-VN"/>
              </w:rPr>
              <w:t>: Đ/c Nguyễn Thành Phong</w:t>
            </w:r>
            <w:r>
              <w:rPr>
                <w:rFonts w:asciiTheme="majorHAnsi" w:hAnsiTheme="majorHAnsi" w:cstheme="majorHAnsi"/>
                <w:b/>
                <w:sz w:val="20"/>
                <w:szCs w:val="20"/>
              </w:rPr>
              <w:t>, Đ/c Lê Thanh Liêm</w:t>
            </w:r>
            <w:r>
              <w:rPr>
                <w:rFonts w:asciiTheme="majorHAnsi" w:hAnsiTheme="majorHAnsi" w:cstheme="majorHAnsi"/>
                <w:b/>
                <w:sz w:val="20"/>
                <w:szCs w:val="20"/>
                <w:lang w:val="vi-VN"/>
              </w:rPr>
              <w:t xml:space="preserve"> dự họp Thường trực Thành ủy</w:t>
            </w:r>
            <w:r>
              <w:rPr>
                <w:rFonts w:asciiTheme="majorHAnsi" w:hAnsiTheme="majorHAnsi" w:cstheme="majorHAnsi"/>
                <w:b/>
                <w:sz w:val="20"/>
                <w:szCs w:val="20"/>
              </w:rPr>
              <w:t xml:space="preserve">. </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b/>
                <w:sz w:val="20"/>
                <w:szCs w:val="20"/>
              </w:rPr>
              <w:t>-</w:t>
            </w:r>
            <w:r>
              <w:rPr>
                <w:rFonts w:asciiTheme="majorHAnsi" w:hAnsiTheme="majorHAnsi" w:cstheme="majorHAnsi"/>
                <w:b/>
                <w:i/>
                <w:sz w:val="20"/>
                <w:szCs w:val="20"/>
              </w:rPr>
              <w:t xml:space="preserve">14g00: </w:t>
            </w:r>
            <w:r>
              <w:rPr>
                <w:rFonts w:asciiTheme="majorHAnsi" w:hAnsiTheme="majorHAnsi" w:cstheme="majorHAnsi"/>
                <w:i/>
                <w:sz w:val="20"/>
                <w:szCs w:val="20"/>
              </w:rPr>
              <w:t xml:space="preserve">Đ/c Trần Vĩnh Tuyến tiếp Tổng Lãnh sự Hungary về dự  án xử lý nước thải Bắc Sài Gòn (Đ/c Nguyễn Văn Hùng, Phòng TH, DA, Sở Ngoại vụ) </w:t>
            </w:r>
            <w:r>
              <w:rPr>
                <w:rFonts w:asciiTheme="majorHAnsi" w:hAnsiTheme="majorHAnsi" w:cstheme="majorHAnsi"/>
                <w:b/>
                <w:i/>
                <w:sz w:val="20"/>
                <w:szCs w:val="20"/>
              </w:rPr>
              <w:t>-</w:t>
            </w:r>
            <w:r>
              <w:rPr>
                <w:rFonts w:asciiTheme="majorHAnsi" w:hAnsiTheme="majorHAnsi" w:cstheme="majorHAnsi"/>
                <w:b/>
                <w:sz w:val="20"/>
                <w:szCs w:val="20"/>
              </w:rPr>
              <w:t>15g00:</w:t>
            </w:r>
            <w:r>
              <w:rPr>
                <w:rFonts w:asciiTheme="majorHAnsi" w:hAnsiTheme="majorHAnsi" w:cstheme="majorHAnsi"/>
                <w:sz w:val="20"/>
                <w:szCs w:val="20"/>
              </w:rPr>
              <w:t xml:space="preserve"> Tiếp công dân (Đ/c Phạm Văn Hùng, Ban TCDTP). </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14g00</w:t>
            </w:r>
            <w:r>
              <w:rPr>
                <w:rFonts w:asciiTheme="majorHAnsi" w:hAnsiTheme="majorHAnsi" w:cstheme="majorHAnsi"/>
                <w:sz w:val="20"/>
                <w:szCs w:val="20"/>
              </w:rPr>
              <w:t>: Đ/c Huỳnh Cách Mạng dự Hội nghị Ban Chỉ đạo khu vực phòng th</w:t>
            </w:r>
            <w:r>
              <w:rPr>
                <w:rFonts w:asciiTheme="majorHAnsi" w:hAnsiTheme="majorHAnsi" w:cstheme="majorHAnsi"/>
                <w:sz w:val="20"/>
                <w:szCs w:val="20"/>
              </w:rPr>
              <w:t xml:space="preserve">ủ Quân khu năm 2018 (Phòng NCPC). </w:t>
            </w:r>
          </w:p>
          <w:p w:rsidR="008A4AFA" w:rsidRDefault="008A4AFA">
            <w:pPr>
              <w:jc w:val="both"/>
              <w:rPr>
                <w:rFonts w:asciiTheme="majorHAnsi" w:hAnsiTheme="majorHAnsi" w:cstheme="majorHAnsi"/>
                <w:sz w:val="20"/>
                <w:szCs w:val="20"/>
              </w:rPr>
            </w:pPr>
          </w:p>
        </w:tc>
        <w:tc>
          <w:tcPr>
            <w:tcW w:w="1806" w:type="dxa"/>
            <w:shd w:val="clear" w:color="auto" w:fill="FFFFFF"/>
          </w:tcPr>
          <w:p w:rsidR="008A4AFA" w:rsidRDefault="00240359">
            <w:pPr>
              <w:spacing w:before="60" w:after="60"/>
              <w:jc w:val="both"/>
              <w:rPr>
                <w:rFonts w:asciiTheme="majorHAnsi" w:hAnsiTheme="majorHAnsi" w:cstheme="majorHAnsi"/>
                <w:i/>
                <w:sz w:val="20"/>
                <w:szCs w:val="20"/>
              </w:rPr>
            </w:pPr>
            <w:r>
              <w:rPr>
                <w:rFonts w:asciiTheme="majorHAnsi" w:hAnsiTheme="majorHAnsi" w:cstheme="majorHAnsi"/>
                <w:b/>
                <w:i/>
                <w:sz w:val="20"/>
                <w:szCs w:val="20"/>
              </w:rPr>
              <w:t>-17g30:</w:t>
            </w:r>
            <w:r>
              <w:rPr>
                <w:rFonts w:asciiTheme="majorHAnsi" w:hAnsiTheme="majorHAnsi" w:cstheme="majorHAnsi"/>
                <w:i/>
                <w:sz w:val="20"/>
                <w:szCs w:val="20"/>
              </w:rPr>
              <w:t xml:space="preserve"> Đ/c Nguyễn Thành Phong tiếp Tổng giám đốc điều hành TNHH Lotte Assess Development HCMC (Đ/c Nguyễn Văn Hùng, Phòng TH, DA, Sở Ngoại vụ).</w:t>
            </w:r>
          </w:p>
          <w:p w:rsidR="008A4AFA" w:rsidRDefault="00240359">
            <w:pPr>
              <w:spacing w:before="60" w:after="60"/>
              <w:jc w:val="both"/>
              <w:rPr>
                <w:rFonts w:asciiTheme="majorHAnsi" w:hAnsiTheme="majorHAnsi" w:cstheme="majorHAnsi"/>
                <w:i/>
                <w:sz w:val="20"/>
                <w:szCs w:val="20"/>
              </w:rPr>
            </w:pPr>
            <w:r>
              <w:rPr>
                <w:rFonts w:asciiTheme="majorHAnsi" w:hAnsiTheme="majorHAnsi" w:cstheme="majorHAnsi"/>
                <w:i/>
                <w:sz w:val="20"/>
                <w:szCs w:val="20"/>
              </w:rPr>
              <w:t>-</w:t>
            </w:r>
            <w:r>
              <w:rPr>
                <w:rFonts w:asciiTheme="majorHAnsi" w:hAnsiTheme="majorHAnsi" w:cstheme="majorHAnsi"/>
                <w:b/>
                <w:i/>
                <w:sz w:val="20"/>
                <w:szCs w:val="20"/>
              </w:rPr>
              <w:t>17g00:</w:t>
            </w:r>
            <w:r>
              <w:rPr>
                <w:rFonts w:asciiTheme="majorHAnsi" w:hAnsiTheme="majorHAnsi" w:cstheme="majorHAnsi"/>
                <w:i/>
                <w:sz w:val="20"/>
                <w:szCs w:val="20"/>
              </w:rPr>
              <w:t xml:space="preserve"> Đ/c Lê Thanh Liêm tiếp Chủ tịch Hội đồng kinh doanh ASEAN-Bahrain (Đ/c Nguyễn Hữu Tín, Phòng TH, Sở Ngoại vụ).</w:t>
            </w:r>
          </w:p>
          <w:p w:rsidR="008A4AFA" w:rsidRDefault="00240359">
            <w:pPr>
              <w:jc w:val="both"/>
              <w:rPr>
                <w:rFonts w:asciiTheme="majorHAnsi" w:hAnsiTheme="majorHAnsi" w:cstheme="majorHAnsi"/>
                <w:i/>
                <w:sz w:val="20"/>
                <w:szCs w:val="20"/>
              </w:rPr>
            </w:pPr>
            <w:r>
              <w:rPr>
                <w:rFonts w:asciiTheme="majorHAnsi" w:hAnsiTheme="majorHAnsi" w:cstheme="majorHAnsi"/>
                <w:i/>
                <w:sz w:val="20"/>
                <w:szCs w:val="20"/>
              </w:rPr>
              <w:t>-</w:t>
            </w:r>
            <w:r>
              <w:rPr>
                <w:rFonts w:asciiTheme="majorHAnsi" w:hAnsiTheme="majorHAnsi" w:cstheme="majorHAnsi"/>
                <w:b/>
                <w:i/>
                <w:sz w:val="20"/>
                <w:szCs w:val="20"/>
              </w:rPr>
              <w:t>17g30:</w:t>
            </w:r>
            <w:r>
              <w:rPr>
                <w:rFonts w:asciiTheme="majorHAnsi" w:hAnsiTheme="majorHAnsi" w:cstheme="majorHAnsi"/>
                <w:i/>
                <w:sz w:val="20"/>
                <w:szCs w:val="20"/>
              </w:rPr>
              <w:t xml:space="preserve"> Đ/c Huỳnh Cách Mạng tiếp Phó Thị trưởng Edessa (Hy Lạp) (Đ/c Phạm Văn Hùng, Phòng TH, Sở Ngoại vụ).</w:t>
            </w:r>
          </w:p>
        </w:tc>
      </w:tr>
      <w:tr w:rsidR="008A4AFA">
        <w:trPr>
          <w:cantSplit/>
          <w:trHeight w:val="1623"/>
          <w:jc w:val="center"/>
        </w:trPr>
        <w:tc>
          <w:tcPr>
            <w:tcW w:w="964" w:type="dxa"/>
            <w:vAlign w:val="center"/>
          </w:tcPr>
          <w:p w:rsidR="008A4AFA" w:rsidRDefault="00240359">
            <w:pPr>
              <w:tabs>
                <w:tab w:val="center" w:pos="5529"/>
              </w:tabs>
              <w:spacing w:before="60" w:after="60"/>
              <w:ind w:left="-40" w:right="-108"/>
              <w:jc w:val="center"/>
              <w:rPr>
                <w:b/>
                <w:bCs/>
                <w:sz w:val="20"/>
                <w:szCs w:val="20"/>
              </w:rPr>
            </w:pPr>
            <w:r>
              <w:rPr>
                <w:b/>
                <w:bCs/>
                <w:sz w:val="20"/>
                <w:szCs w:val="20"/>
              </w:rPr>
              <w:t>Thứ ba</w:t>
            </w:r>
          </w:p>
          <w:p w:rsidR="008A4AFA" w:rsidRDefault="00240359">
            <w:pPr>
              <w:tabs>
                <w:tab w:val="center" w:pos="5529"/>
              </w:tabs>
              <w:spacing w:before="60" w:after="60"/>
              <w:ind w:left="-43" w:right="-115"/>
              <w:jc w:val="center"/>
              <w:rPr>
                <w:sz w:val="20"/>
                <w:szCs w:val="20"/>
              </w:rPr>
            </w:pPr>
            <w:r>
              <w:rPr>
                <w:b/>
                <w:bCs/>
                <w:sz w:val="20"/>
                <w:szCs w:val="20"/>
                <w:lang w:val="vi-VN"/>
              </w:rPr>
              <w:t>(17</w:t>
            </w:r>
            <w:r>
              <w:rPr>
                <w:b/>
                <w:bCs/>
                <w:sz w:val="20"/>
                <w:szCs w:val="20"/>
              </w:rPr>
              <w:t>/4)</w:t>
            </w:r>
          </w:p>
          <w:p w:rsidR="008A4AFA" w:rsidRDefault="008A4AFA">
            <w:pPr>
              <w:spacing w:before="60" w:after="60"/>
              <w:rPr>
                <w:sz w:val="20"/>
                <w:szCs w:val="20"/>
              </w:rPr>
            </w:pPr>
          </w:p>
          <w:p w:rsidR="008A4AFA" w:rsidRDefault="008A4AFA">
            <w:pPr>
              <w:spacing w:before="60" w:after="60"/>
              <w:rPr>
                <w:sz w:val="20"/>
                <w:szCs w:val="20"/>
              </w:rPr>
            </w:pPr>
          </w:p>
          <w:p w:rsidR="008A4AFA" w:rsidRDefault="008A4AFA">
            <w:pPr>
              <w:spacing w:before="60" w:after="60"/>
              <w:rPr>
                <w:sz w:val="20"/>
                <w:szCs w:val="20"/>
              </w:rPr>
            </w:pPr>
          </w:p>
        </w:tc>
        <w:tc>
          <w:tcPr>
            <w:tcW w:w="4104" w:type="dxa"/>
            <w:shd w:val="clear" w:color="auto" w:fill="FFFFFF"/>
          </w:tcPr>
          <w:p w:rsidR="008A4AFA" w:rsidRDefault="00240359">
            <w:pPr>
              <w:spacing w:before="40" w:after="40"/>
              <w:jc w:val="both"/>
              <w:rPr>
                <w:rFonts w:asciiTheme="majorHAnsi" w:hAnsiTheme="majorHAnsi" w:cstheme="majorHAnsi"/>
                <w:b/>
                <w:sz w:val="20"/>
                <w:szCs w:val="20"/>
              </w:rPr>
            </w:pPr>
            <w:r>
              <w:rPr>
                <w:rFonts w:asciiTheme="majorHAnsi" w:hAnsiTheme="majorHAnsi" w:cstheme="majorHAnsi"/>
                <w:sz w:val="20"/>
                <w:szCs w:val="20"/>
              </w:rPr>
              <w:t xml:space="preserve"> </w:t>
            </w:r>
            <w:r>
              <w:rPr>
                <w:rFonts w:asciiTheme="majorHAnsi" w:hAnsiTheme="majorHAnsi" w:cstheme="majorHAnsi"/>
                <w:b/>
                <w:sz w:val="20"/>
                <w:szCs w:val="20"/>
              </w:rPr>
              <w:t xml:space="preserve">-8g00: Hội nghị Thành ủy lần thứ 16 (cả ngày). </w:t>
            </w:r>
          </w:p>
        </w:tc>
        <w:tc>
          <w:tcPr>
            <w:tcW w:w="4110" w:type="dxa"/>
            <w:shd w:val="clear" w:color="auto" w:fill="FFFFFF"/>
          </w:tcPr>
          <w:p w:rsidR="008A4AFA" w:rsidRDefault="008A4AFA">
            <w:pPr>
              <w:spacing w:before="40" w:after="40"/>
              <w:jc w:val="both"/>
              <w:rPr>
                <w:rFonts w:asciiTheme="majorHAnsi" w:hAnsiTheme="majorHAnsi" w:cstheme="majorHAnsi"/>
                <w:i/>
                <w:sz w:val="20"/>
                <w:szCs w:val="20"/>
              </w:rPr>
            </w:pPr>
          </w:p>
        </w:tc>
        <w:tc>
          <w:tcPr>
            <w:tcW w:w="1806" w:type="dxa"/>
          </w:tcPr>
          <w:p w:rsidR="008A4AFA" w:rsidRDefault="00240359">
            <w:pPr>
              <w:spacing w:before="60" w:after="60"/>
              <w:jc w:val="both"/>
              <w:rPr>
                <w:rFonts w:asciiTheme="majorHAnsi" w:hAnsiTheme="majorHAnsi" w:cstheme="majorHAnsi"/>
                <w:i/>
                <w:sz w:val="20"/>
                <w:szCs w:val="20"/>
              </w:rPr>
            </w:pPr>
            <w:r>
              <w:rPr>
                <w:rFonts w:asciiTheme="majorHAnsi" w:hAnsiTheme="majorHAnsi" w:cstheme="majorHAnsi"/>
                <w:b/>
                <w:i/>
                <w:sz w:val="20"/>
                <w:szCs w:val="20"/>
              </w:rPr>
              <w:t>-17g30:</w:t>
            </w:r>
            <w:r>
              <w:rPr>
                <w:rFonts w:asciiTheme="majorHAnsi" w:hAnsiTheme="majorHAnsi" w:cstheme="majorHAnsi"/>
                <w:i/>
                <w:sz w:val="20"/>
                <w:szCs w:val="20"/>
              </w:rPr>
              <w:t xml:space="preserve"> Đ/c Nguyễn Thành Phong tiếp Lãnh sự danh dự Việt Nam tại Nagoya (Đ/c Võ Văn Hoan, Phòng TH, Sở Ngoại vụ). </w:t>
            </w:r>
          </w:p>
          <w:p w:rsidR="008A4AFA" w:rsidRDefault="00240359">
            <w:pPr>
              <w:spacing w:before="60" w:after="60"/>
              <w:jc w:val="both"/>
              <w:rPr>
                <w:rFonts w:asciiTheme="majorHAnsi" w:hAnsiTheme="majorHAnsi" w:cstheme="majorHAnsi"/>
                <w:i/>
                <w:sz w:val="20"/>
                <w:szCs w:val="20"/>
              </w:rPr>
            </w:pPr>
            <w:r>
              <w:rPr>
                <w:rFonts w:asciiTheme="majorHAnsi" w:hAnsiTheme="majorHAnsi" w:cstheme="majorHAnsi"/>
                <w:i/>
                <w:sz w:val="20"/>
                <w:szCs w:val="20"/>
              </w:rPr>
              <w:t>-</w:t>
            </w:r>
            <w:r>
              <w:rPr>
                <w:rFonts w:asciiTheme="majorHAnsi" w:hAnsiTheme="majorHAnsi" w:cstheme="majorHAnsi"/>
                <w:b/>
                <w:i/>
                <w:sz w:val="20"/>
                <w:szCs w:val="20"/>
              </w:rPr>
              <w:t>17g30:</w:t>
            </w:r>
            <w:r>
              <w:rPr>
                <w:rFonts w:asciiTheme="majorHAnsi" w:hAnsiTheme="majorHAnsi" w:cstheme="majorHAnsi"/>
                <w:i/>
                <w:sz w:val="20"/>
                <w:szCs w:val="20"/>
              </w:rPr>
              <w:t xml:space="preserve"> Đ/c Trần Vĩnh Tuyến tiếp đại diện ADB về tuyến Metro số 2 (Đ/c Nguyễn Văn Hùng, Phòn</w:t>
            </w:r>
            <w:r>
              <w:rPr>
                <w:rFonts w:asciiTheme="majorHAnsi" w:hAnsiTheme="majorHAnsi" w:cstheme="majorHAnsi"/>
                <w:i/>
                <w:sz w:val="20"/>
                <w:szCs w:val="20"/>
              </w:rPr>
              <w:t>g TH, DA, Sở Ngoại vụ)</w:t>
            </w:r>
          </w:p>
        </w:tc>
      </w:tr>
      <w:tr w:rsidR="008A4AFA">
        <w:trPr>
          <w:cantSplit/>
          <w:trHeight w:val="3392"/>
          <w:jc w:val="center"/>
        </w:trPr>
        <w:tc>
          <w:tcPr>
            <w:tcW w:w="964" w:type="dxa"/>
            <w:vAlign w:val="center"/>
          </w:tcPr>
          <w:p w:rsidR="008A4AFA" w:rsidRDefault="00240359">
            <w:pPr>
              <w:tabs>
                <w:tab w:val="center" w:pos="5529"/>
              </w:tabs>
              <w:spacing w:before="60" w:after="60"/>
              <w:ind w:left="-40" w:right="-108"/>
              <w:jc w:val="center"/>
              <w:rPr>
                <w:b/>
                <w:bCs/>
                <w:sz w:val="20"/>
                <w:szCs w:val="20"/>
              </w:rPr>
            </w:pPr>
            <w:r>
              <w:rPr>
                <w:b/>
                <w:bCs/>
                <w:sz w:val="20"/>
                <w:szCs w:val="20"/>
              </w:rPr>
              <w:t>Thứ tư</w:t>
            </w:r>
          </w:p>
          <w:p w:rsidR="008A4AFA" w:rsidRDefault="00240359">
            <w:pPr>
              <w:tabs>
                <w:tab w:val="center" w:pos="5529"/>
              </w:tabs>
              <w:spacing w:before="60" w:after="60"/>
              <w:ind w:left="-43" w:right="-115"/>
              <w:jc w:val="center"/>
              <w:rPr>
                <w:sz w:val="20"/>
                <w:szCs w:val="20"/>
              </w:rPr>
            </w:pPr>
            <w:r>
              <w:rPr>
                <w:b/>
                <w:bCs/>
                <w:sz w:val="20"/>
                <w:szCs w:val="20"/>
              </w:rPr>
              <w:t>(</w:t>
            </w:r>
            <w:r>
              <w:rPr>
                <w:b/>
                <w:bCs/>
                <w:sz w:val="20"/>
                <w:szCs w:val="20"/>
                <w:lang w:val="vi-VN"/>
              </w:rPr>
              <w:t>1</w:t>
            </w:r>
            <w:r>
              <w:rPr>
                <w:b/>
                <w:bCs/>
                <w:sz w:val="20"/>
                <w:szCs w:val="20"/>
              </w:rPr>
              <w:t>8/4)</w:t>
            </w:r>
          </w:p>
          <w:p w:rsidR="008A4AFA" w:rsidRDefault="008A4AFA">
            <w:pPr>
              <w:spacing w:before="60" w:after="60"/>
              <w:rPr>
                <w:sz w:val="20"/>
                <w:szCs w:val="20"/>
              </w:rPr>
            </w:pPr>
          </w:p>
          <w:p w:rsidR="008A4AFA" w:rsidRDefault="008A4AFA">
            <w:pPr>
              <w:spacing w:before="60" w:after="60"/>
              <w:jc w:val="center"/>
              <w:rPr>
                <w:sz w:val="20"/>
                <w:szCs w:val="20"/>
              </w:rPr>
            </w:pPr>
          </w:p>
        </w:tc>
        <w:tc>
          <w:tcPr>
            <w:tcW w:w="4104" w:type="dxa"/>
            <w:shd w:val="clear" w:color="auto" w:fill="FFFFFF"/>
          </w:tcPr>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8g00:</w:t>
            </w:r>
            <w:r>
              <w:rPr>
                <w:rFonts w:asciiTheme="majorHAnsi" w:hAnsiTheme="majorHAnsi" w:cstheme="majorHAnsi"/>
                <w:sz w:val="20"/>
                <w:szCs w:val="20"/>
              </w:rPr>
              <w:t xml:space="preserve"> Ban Thường vụ Thành ủy tiếp và làm việc với Đoàn kiểm tra việc thực hiện Nghị quyết số 25-NQ/TW của Ban Chấp hành Trung ương Đảng khóa XI về tăng cường và đổi mới sự lãnh đạo của Đảng đối với công tác dân vận trong tình hình mới.  </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b/>
                <w:sz w:val="20"/>
                <w:szCs w:val="20"/>
              </w:rPr>
              <w:t>-8g00:</w:t>
            </w:r>
            <w:r>
              <w:rPr>
                <w:rFonts w:asciiTheme="majorHAnsi" w:hAnsiTheme="majorHAnsi" w:cstheme="majorHAnsi"/>
                <w:sz w:val="20"/>
                <w:szCs w:val="20"/>
              </w:rPr>
              <w:t xml:space="preserve"> Đ/c Trần Vĩnh Tu</w:t>
            </w:r>
            <w:r>
              <w:rPr>
                <w:rFonts w:asciiTheme="majorHAnsi" w:hAnsiTheme="majorHAnsi" w:cstheme="majorHAnsi"/>
                <w:sz w:val="20"/>
                <w:szCs w:val="20"/>
              </w:rPr>
              <w:t>yến dự Hội nghị công bố điều chỉnh quy hoạch xây dựng Vùng Thành phố Hồ Chí Minh đến năm 2030 và tầm nhìn đến năm 2050 -</w:t>
            </w:r>
            <w:r>
              <w:rPr>
                <w:rFonts w:asciiTheme="majorHAnsi" w:hAnsiTheme="majorHAnsi" w:cstheme="majorHAnsi"/>
                <w:b/>
                <w:sz w:val="20"/>
                <w:szCs w:val="20"/>
              </w:rPr>
              <w:t>8g30:</w:t>
            </w:r>
            <w:r>
              <w:rPr>
                <w:rFonts w:asciiTheme="majorHAnsi" w:hAnsiTheme="majorHAnsi" w:cstheme="majorHAnsi"/>
                <w:sz w:val="20"/>
                <w:szCs w:val="20"/>
              </w:rPr>
              <w:t xml:space="preserve"> Họp giải quyết một số dự án về đô thị (Đ/c Lê Văn Thanh, Phòng ĐT). </w:t>
            </w:r>
          </w:p>
          <w:p w:rsidR="008A4AFA" w:rsidRDefault="00240359">
            <w:pPr>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8g00:</w:t>
            </w:r>
            <w:r>
              <w:rPr>
                <w:rFonts w:asciiTheme="majorHAnsi" w:hAnsiTheme="majorHAnsi" w:cstheme="majorHAnsi"/>
                <w:sz w:val="20"/>
                <w:szCs w:val="20"/>
              </w:rPr>
              <w:t xml:space="preserve"> Đ/c Võ Văn Hoan họp về việc bố trí tạm nơi làm việc ch</w:t>
            </w:r>
            <w:r>
              <w:rPr>
                <w:rFonts w:asciiTheme="majorHAnsi" w:hAnsiTheme="majorHAnsi" w:cstheme="majorHAnsi"/>
                <w:sz w:val="20"/>
                <w:szCs w:val="20"/>
              </w:rPr>
              <w:t xml:space="preserve">o các đơn vị trong quá trình thực hiện dự án xây dựng mở rộng và nâng cấp trụ sở Hội đồng nhân dân và Ủy ban nhân dân thành phố </w:t>
            </w:r>
            <w:r>
              <w:rPr>
                <w:rFonts w:asciiTheme="majorHAnsi" w:hAnsiTheme="majorHAnsi" w:cstheme="majorHAnsi"/>
                <w:b/>
                <w:sz w:val="20"/>
                <w:szCs w:val="20"/>
              </w:rPr>
              <w:t>-9g30:</w:t>
            </w:r>
            <w:r>
              <w:rPr>
                <w:rFonts w:asciiTheme="majorHAnsi" w:hAnsiTheme="majorHAnsi" w:cstheme="majorHAnsi"/>
                <w:sz w:val="20"/>
                <w:szCs w:val="20"/>
              </w:rPr>
              <w:t xml:space="preserve"> Làm việc với Phòng Quản trị Tài vụ (Đ/c Nguyễn Thanh Tùng, Phòng QTTV).</w:t>
            </w:r>
          </w:p>
        </w:tc>
        <w:tc>
          <w:tcPr>
            <w:tcW w:w="4110" w:type="dxa"/>
            <w:shd w:val="clear" w:color="auto" w:fill="FFFFFF"/>
          </w:tcPr>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lang w:val="vi-VN"/>
              </w:rPr>
              <w:t>-</w:t>
            </w:r>
            <w:r>
              <w:rPr>
                <w:rFonts w:asciiTheme="majorHAnsi" w:hAnsiTheme="majorHAnsi" w:cstheme="majorHAnsi"/>
                <w:b/>
                <w:sz w:val="20"/>
                <w:szCs w:val="20"/>
                <w:lang w:val="vi-VN"/>
              </w:rPr>
              <w:t>13g00:</w:t>
            </w:r>
            <w:r>
              <w:rPr>
                <w:rFonts w:asciiTheme="majorHAnsi" w:hAnsiTheme="majorHAnsi" w:cstheme="majorHAnsi"/>
                <w:sz w:val="20"/>
                <w:szCs w:val="20"/>
                <w:lang w:val="vi-VN"/>
              </w:rPr>
              <w:t xml:space="preserve"> Đ/c Võ </w:t>
            </w:r>
            <w:r>
              <w:rPr>
                <w:rFonts w:asciiTheme="majorHAnsi" w:hAnsiTheme="majorHAnsi" w:cstheme="majorHAnsi"/>
                <w:sz w:val="20"/>
                <w:szCs w:val="20"/>
              </w:rPr>
              <w:t xml:space="preserve">Văn Hoan </w:t>
            </w:r>
            <w:r>
              <w:rPr>
                <w:rFonts w:asciiTheme="majorHAnsi" w:hAnsiTheme="majorHAnsi" w:cstheme="majorHAnsi"/>
                <w:sz w:val="20"/>
                <w:szCs w:val="20"/>
                <w:lang w:val="vi-VN"/>
              </w:rPr>
              <w:t xml:space="preserve">dự giao ban Thường trực </w:t>
            </w:r>
            <w:r>
              <w:rPr>
                <w:rFonts w:asciiTheme="majorHAnsi" w:hAnsiTheme="majorHAnsi" w:cstheme="majorHAnsi"/>
                <w:sz w:val="20"/>
                <w:szCs w:val="20"/>
                <w:lang w:val="vi-VN"/>
              </w:rPr>
              <w:t>Thành ủy (Phòng TH</w:t>
            </w:r>
            <w:r>
              <w:rPr>
                <w:rFonts w:asciiTheme="majorHAnsi" w:hAnsiTheme="majorHAnsi" w:cstheme="majorHAnsi"/>
                <w:b/>
                <w:sz w:val="20"/>
                <w:szCs w:val="20"/>
                <w:lang w:val="vi-VN"/>
              </w:rPr>
              <w:t xml:space="preserve">) -15g00: </w:t>
            </w:r>
            <w:r>
              <w:rPr>
                <w:rFonts w:asciiTheme="majorHAnsi" w:hAnsiTheme="majorHAnsi" w:cstheme="majorHAnsi"/>
                <w:sz w:val="20"/>
                <w:szCs w:val="20"/>
                <w:lang w:val="vi-VN"/>
              </w:rPr>
              <w:t xml:space="preserve">Giao ban Lãnh đạo Văn phòng Ủy ban nhân dân thành phố (Các Phòng và các đơn vị sự nghiệp). </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b/>
                <w:sz w:val="20"/>
                <w:szCs w:val="20"/>
              </w:rPr>
              <w:t>-14g00:</w:t>
            </w:r>
            <w:r>
              <w:rPr>
                <w:rFonts w:asciiTheme="majorHAnsi" w:hAnsiTheme="majorHAnsi" w:cstheme="majorHAnsi"/>
                <w:sz w:val="20"/>
                <w:szCs w:val="20"/>
              </w:rPr>
              <w:t xml:space="preserve"> Đ/c Lê Thanh Liêm nghe báo cáo công tác chuẩn bị Hội nghị gặp gỡ giữa lãnh đạo thành phố với các doanh nghiệp có vốn đầu tư nước</w:t>
            </w:r>
            <w:r>
              <w:rPr>
                <w:rFonts w:asciiTheme="majorHAnsi" w:hAnsiTheme="majorHAnsi" w:cstheme="majorHAnsi"/>
                <w:sz w:val="20"/>
                <w:szCs w:val="20"/>
              </w:rPr>
              <w:t xml:space="preserve"> ngoài và Hội nghị sơ kết công tác phát triển doanh nghiệp năm 2017, kế hoạch năm 2018 (Đ/c Nguyễn Hữu Tín, Phòng KT)</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b/>
                <w:sz w:val="20"/>
                <w:szCs w:val="20"/>
              </w:rPr>
              <w:t xml:space="preserve">-14g00: </w:t>
            </w:r>
            <w:r>
              <w:rPr>
                <w:rFonts w:asciiTheme="majorHAnsi" w:hAnsiTheme="majorHAnsi" w:cstheme="majorHAnsi"/>
                <w:sz w:val="20"/>
                <w:szCs w:val="20"/>
              </w:rPr>
              <w:t xml:space="preserve">Đ/c Trần Vĩnh Tuyến cùng Đồng chí Bí thư Thành ủy dự Hội nghị gặp mặt ngành Công nghệ thông tin – Viễn thông năm 2018 (Phòng KT). </w:t>
            </w:r>
          </w:p>
          <w:p w:rsidR="008A4AFA" w:rsidRDefault="00240359">
            <w:pPr>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14g00:</w:t>
            </w:r>
            <w:r>
              <w:rPr>
                <w:rFonts w:asciiTheme="majorHAnsi" w:hAnsiTheme="majorHAnsi" w:cstheme="majorHAnsi"/>
                <w:sz w:val="20"/>
                <w:szCs w:val="20"/>
              </w:rPr>
              <w:t xml:space="preserve"> Đ/c Huỳnh Cách Mạng họp giải quyết một số vụ khiếu nại (Đ/c Võ Văn Hoan, Phòng NCPC).</w:t>
            </w:r>
          </w:p>
        </w:tc>
        <w:tc>
          <w:tcPr>
            <w:tcW w:w="1806" w:type="dxa"/>
          </w:tcPr>
          <w:p w:rsidR="008A4AFA" w:rsidRDefault="00240359">
            <w:pPr>
              <w:spacing w:before="60" w:after="6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17g00:</w:t>
            </w:r>
            <w:r>
              <w:rPr>
                <w:rFonts w:asciiTheme="majorHAnsi" w:hAnsiTheme="majorHAnsi" w:cstheme="majorHAnsi"/>
                <w:sz w:val="20"/>
                <w:szCs w:val="20"/>
              </w:rPr>
              <w:t xml:space="preserve"> Đ/c Trần Vĩnh Tuyến họp Hội đồng thẩm định giá đất thành phố (Đ/c Lê Văn Thanh, Phòng ĐT).</w:t>
            </w:r>
          </w:p>
          <w:p w:rsidR="008A4AFA" w:rsidRDefault="00240359">
            <w:pPr>
              <w:spacing w:before="60" w:after="60"/>
              <w:jc w:val="both"/>
              <w:rPr>
                <w:rFonts w:asciiTheme="majorHAnsi" w:hAnsiTheme="majorHAnsi" w:cstheme="majorHAnsi"/>
                <w:i/>
                <w:sz w:val="20"/>
                <w:szCs w:val="20"/>
              </w:rPr>
            </w:pPr>
            <w:r>
              <w:rPr>
                <w:rFonts w:asciiTheme="majorHAnsi" w:hAnsiTheme="majorHAnsi" w:cstheme="majorHAnsi"/>
                <w:i/>
                <w:sz w:val="20"/>
                <w:szCs w:val="20"/>
              </w:rPr>
              <w:t>-</w:t>
            </w:r>
            <w:r>
              <w:rPr>
                <w:rFonts w:asciiTheme="majorHAnsi" w:hAnsiTheme="majorHAnsi" w:cstheme="majorHAnsi"/>
                <w:b/>
                <w:i/>
                <w:sz w:val="20"/>
                <w:szCs w:val="20"/>
              </w:rPr>
              <w:t>18g30:</w:t>
            </w:r>
            <w:r>
              <w:rPr>
                <w:rFonts w:asciiTheme="majorHAnsi" w:hAnsiTheme="majorHAnsi" w:cstheme="majorHAnsi"/>
                <w:i/>
                <w:sz w:val="20"/>
                <w:szCs w:val="20"/>
              </w:rPr>
              <w:t xml:space="preserve"> Đ/c Lê Thanh Liêm dự khai mạc chương trình giao lưu vă</w:t>
            </w:r>
            <w:r>
              <w:rPr>
                <w:rFonts w:asciiTheme="majorHAnsi" w:hAnsiTheme="majorHAnsi" w:cstheme="majorHAnsi"/>
                <w:i/>
                <w:sz w:val="20"/>
                <w:szCs w:val="20"/>
              </w:rPr>
              <w:t>n hóa – thương mại các nước ASEAN 2018 (Đ/c Võ Sĩ, Phòng TH,VX, Sở Ngoại vụ).</w:t>
            </w:r>
          </w:p>
        </w:tc>
      </w:tr>
      <w:tr w:rsidR="008A4AFA">
        <w:trPr>
          <w:cantSplit/>
          <w:trHeight w:val="2957"/>
          <w:jc w:val="center"/>
        </w:trPr>
        <w:tc>
          <w:tcPr>
            <w:tcW w:w="964" w:type="dxa"/>
            <w:vAlign w:val="center"/>
          </w:tcPr>
          <w:p w:rsidR="008A4AFA" w:rsidRDefault="00240359">
            <w:pPr>
              <w:tabs>
                <w:tab w:val="center" w:pos="5529"/>
              </w:tabs>
              <w:spacing w:before="60" w:after="60"/>
              <w:ind w:left="-40" w:right="-108"/>
              <w:jc w:val="center"/>
              <w:rPr>
                <w:b/>
                <w:bCs/>
                <w:sz w:val="20"/>
                <w:szCs w:val="20"/>
              </w:rPr>
            </w:pPr>
            <w:r>
              <w:rPr>
                <w:b/>
                <w:bCs/>
                <w:sz w:val="20"/>
                <w:szCs w:val="20"/>
              </w:rPr>
              <w:lastRenderedPageBreak/>
              <w:t>Thứ năm</w:t>
            </w:r>
          </w:p>
          <w:p w:rsidR="008A4AFA" w:rsidRDefault="00240359">
            <w:pPr>
              <w:tabs>
                <w:tab w:val="center" w:pos="5553"/>
              </w:tabs>
              <w:spacing w:before="60" w:after="60"/>
              <w:ind w:left="-40" w:right="-108"/>
              <w:jc w:val="center"/>
              <w:rPr>
                <w:b/>
                <w:bCs/>
                <w:sz w:val="20"/>
                <w:szCs w:val="20"/>
              </w:rPr>
            </w:pPr>
            <w:r>
              <w:rPr>
                <w:b/>
                <w:bCs/>
                <w:sz w:val="20"/>
                <w:szCs w:val="20"/>
              </w:rPr>
              <w:t>(</w:t>
            </w:r>
            <w:r>
              <w:rPr>
                <w:b/>
                <w:bCs/>
                <w:sz w:val="20"/>
                <w:szCs w:val="20"/>
                <w:lang w:val="vi-VN"/>
              </w:rPr>
              <w:t>1</w:t>
            </w:r>
            <w:r>
              <w:rPr>
                <w:b/>
                <w:bCs/>
                <w:sz w:val="20"/>
                <w:szCs w:val="20"/>
              </w:rPr>
              <w:t>9/4)</w:t>
            </w:r>
          </w:p>
          <w:p w:rsidR="008A4AFA" w:rsidRDefault="008A4AFA">
            <w:pPr>
              <w:spacing w:before="60" w:after="60"/>
              <w:rPr>
                <w:sz w:val="20"/>
                <w:szCs w:val="20"/>
              </w:rPr>
            </w:pPr>
          </w:p>
          <w:p w:rsidR="008A4AFA" w:rsidRDefault="008A4AFA">
            <w:pPr>
              <w:spacing w:before="60" w:after="60"/>
              <w:rPr>
                <w:sz w:val="20"/>
                <w:szCs w:val="20"/>
              </w:rPr>
            </w:pPr>
          </w:p>
          <w:p w:rsidR="008A4AFA" w:rsidRDefault="008A4AFA">
            <w:pPr>
              <w:spacing w:before="60" w:after="60"/>
              <w:rPr>
                <w:sz w:val="20"/>
                <w:szCs w:val="20"/>
              </w:rPr>
            </w:pPr>
          </w:p>
          <w:p w:rsidR="008A4AFA" w:rsidRDefault="008A4AFA">
            <w:pPr>
              <w:spacing w:before="60" w:after="60"/>
              <w:rPr>
                <w:sz w:val="20"/>
                <w:szCs w:val="20"/>
              </w:rPr>
            </w:pPr>
          </w:p>
          <w:p w:rsidR="008A4AFA" w:rsidRDefault="008A4AFA">
            <w:pPr>
              <w:spacing w:before="60" w:after="60"/>
              <w:rPr>
                <w:sz w:val="20"/>
                <w:szCs w:val="20"/>
              </w:rPr>
            </w:pPr>
          </w:p>
          <w:p w:rsidR="008A4AFA" w:rsidRDefault="008A4AFA">
            <w:pPr>
              <w:spacing w:before="60" w:after="60"/>
              <w:rPr>
                <w:sz w:val="20"/>
                <w:szCs w:val="20"/>
              </w:rPr>
            </w:pPr>
          </w:p>
        </w:tc>
        <w:tc>
          <w:tcPr>
            <w:tcW w:w="4104" w:type="dxa"/>
            <w:shd w:val="clear" w:color="auto" w:fill="FFFFFF"/>
          </w:tcPr>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8g00:</w:t>
            </w:r>
            <w:r>
              <w:rPr>
                <w:rFonts w:asciiTheme="majorHAnsi" w:hAnsiTheme="majorHAnsi" w:cstheme="majorHAnsi"/>
                <w:sz w:val="20"/>
                <w:szCs w:val="20"/>
              </w:rPr>
              <w:t xml:space="preserve"> Đ/c Nguyễn Thành Phong nghe báo cáo về phương án thiết kế dự án cải tạo Chợ Bến Thành và xây dựng Khu thương mại ngầm dưới chợ Bến Thành (Đ/c Nguyễn Văn Hùng, Phòng DA) </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8g00:</w:t>
            </w:r>
            <w:r>
              <w:rPr>
                <w:rFonts w:asciiTheme="majorHAnsi" w:hAnsiTheme="majorHAnsi" w:cstheme="majorHAnsi"/>
                <w:sz w:val="20"/>
                <w:szCs w:val="20"/>
              </w:rPr>
              <w:t xml:space="preserve"> Đ/c Trần Vĩnh Tuyến cùng Đồng chí Bí thư Thành ủy họp sơ kết kết quả thử nghiệ</w:t>
            </w:r>
            <w:r>
              <w:rPr>
                <w:rFonts w:asciiTheme="majorHAnsi" w:hAnsiTheme="majorHAnsi" w:cstheme="majorHAnsi"/>
                <w:sz w:val="20"/>
                <w:szCs w:val="20"/>
              </w:rPr>
              <w:t>m máy bơm chống ngập đường Nguyễn Hữu Cảnh (Đ/c Nguyễn Văn Hùng, Phòng DA).</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8g00:</w:t>
            </w:r>
            <w:r>
              <w:rPr>
                <w:rFonts w:asciiTheme="majorHAnsi" w:hAnsiTheme="majorHAnsi" w:cstheme="majorHAnsi"/>
                <w:sz w:val="20"/>
                <w:szCs w:val="20"/>
              </w:rPr>
              <w:t xml:space="preserve"> Đ/c Huỳnh Cách Mạng làm việc với Thanh tra Chính phủ (Phòng NCPC). </w:t>
            </w:r>
          </w:p>
          <w:p w:rsidR="008A4AFA" w:rsidRDefault="00240359">
            <w:pPr>
              <w:spacing w:before="40" w:after="40"/>
              <w:jc w:val="both"/>
              <w:rPr>
                <w:rFonts w:asciiTheme="majorHAnsi" w:hAnsiTheme="majorHAnsi" w:cstheme="majorHAnsi"/>
                <w:i/>
                <w:sz w:val="20"/>
                <w:szCs w:val="20"/>
              </w:rPr>
            </w:pPr>
            <w:r>
              <w:rPr>
                <w:rFonts w:asciiTheme="majorHAnsi" w:hAnsiTheme="majorHAnsi" w:cstheme="majorHAnsi"/>
                <w:b/>
                <w:sz w:val="20"/>
                <w:szCs w:val="20"/>
              </w:rPr>
              <w:t>-8g00:</w:t>
            </w:r>
            <w:r>
              <w:rPr>
                <w:rFonts w:asciiTheme="majorHAnsi" w:hAnsiTheme="majorHAnsi" w:cstheme="majorHAnsi"/>
                <w:sz w:val="20"/>
                <w:szCs w:val="20"/>
              </w:rPr>
              <w:t xml:space="preserve"> Đ/c Lê Thanh Liêm họp về một số dự án thuộc chương trình kích cầu đầu tư (Đ/c Võ Văn Hoan, Phòng TH)</w:t>
            </w:r>
            <w:r>
              <w:rPr>
                <w:rFonts w:asciiTheme="majorHAnsi" w:hAnsiTheme="majorHAnsi" w:cstheme="majorHAnsi"/>
                <w:i/>
                <w:sz w:val="20"/>
                <w:szCs w:val="20"/>
              </w:rPr>
              <w:t xml:space="preserve"> </w:t>
            </w:r>
            <w:r>
              <w:rPr>
                <w:rFonts w:asciiTheme="majorHAnsi" w:hAnsiTheme="majorHAnsi" w:cstheme="majorHAnsi"/>
                <w:b/>
                <w:i/>
                <w:sz w:val="20"/>
                <w:szCs w:val="20"/>
              </w:rPr>
              <w:t>-10g00:</w:t>
            </w:r>
            <w:r>
              <w:rPr>
                <w:rFonts w:asciiTheme="majorHAnsi" w:hAnsiTheme="majorHAnsi" w:cstheme="majorHAnsi"/>
                <w:i/>
                <w:sz w:val="20"/>
                <w:szCs w:val="20"/>
              </w:rPr>
              <w:t xml:space="preserve"> Tiếp, ký MOU, chiêu đãi Phó tỉnh trưởng Gyeonggi (Đ/c Nguyễn Hữu Tín, Phòng TH, Sở Ngoại vụ).  </w:t>
            </w:r>
          </w:p>
          <w:p w:rsidR="008A4AFA" w:rsidRDefault="008A4AFA">
            <w:pPr>
              <w:jc w:val="both"/>
              <w:rPr>
                <w:rFonts w:asciiTheme="majorHAnsi" w:hAnsiTheme="majorHAnsi" w:cstheme="majorHAnsi"/>
                <w:sz w:val="20"/>
                <w:szCs w:val="20"/>
              </w:rPr>
            </w:pPr>
          </w:p>
        </w:tc>
        <w:tc>
          <w:tcPr>
            <w:tcW w:w="4110" w:type="dxa"/>
            <w:shd w:val="clear" w:color="auto" w:fill="FFFFFF"/>
          </w:tcPr>
          <w:p w:rsidR="008A4AFA" w:rsidRDefault="00240359">
            <w:pPr>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14g00:</w:t>
            </w:r>
            <w:r>
              <w:rPr>
                <w:rFonts w:asciiTheme="majorHAnsi" w:hAnsiTheme="majorHAnsi" w:cstheme="majorHAnsi"/>
                <w:sz w:val="20"/>
                <w:szCs w:val="20"/>
              </w:rPr>
              <w:t xml:space="preserve"> Đ/c Nguyễn Thành Phong nghe Thanh tra thà</w:t>
            </w:r>
            <w:r>
              <w:rPr>
                <w:rFonts w:asciiTheme="majorHAnsi" w:hAnsiTheme="majorHAnsi" w:cstheme="majorHAnsi"/>
                <w:sz w:val="20"/>
                <w:szCs w:val="20"/>
              </w:rPr>
              <w:t>nh phố báo cáo một số nội dung (Đ/c Võ Văn Hoan, Phòng NCPC) -</w:t>
            </w:r>
            <w:r>
              <w:rPr>
                <w:rFonts w:asciiTheme="majorHAnsi" w:hAnsiTheme="majorHAnsi" w:cstheme="majorHAnsi"/>
                <w:b/>
                <w:sz w:val="20"/>
                <w:szCs w:val="20"/>
              </w:rPr>
              <w:t>15g30:</w:t>
            </w:r>
            <w:r>
              <w:rPr>
                <w:rFonts w:asciiTheme="majorHAnsi" w:hAnsiTheme="majorHAnsi" w:cstheme="majorHAnsi"/>
                <w:sz w:val="20"/>
                <w:szCs w:val="20"/>
              </w:rPr>
              <w:t xml:space="preserve"> Nghe báo cáo việc truy thu thuế đối với khoản đã nộp ngân sách thành phố tiền thu cho thuê nhà thuộc sở hữu nhà nước (Đ/c Nguyễn Hữu Tín, Phòng KT).  </w:t>
            </w:r>
          </w:p>
          <w:p w:rsidR="008A4AFA" w:rsidRDefault="00240359">
            <w:pPr>
              <w:jc w:val="both"/>
              <w:rPr>
                <w:rFonts w:asciiTheme="majorHAnsi" w:hAnsiTheme="majorHAnsi" w:cstheme="majorHAnsi"/>
                <w:sz w:val="20"/>
                <w:szCs w:val="20"/>
              </w:rPr>
            </w:pPr>
            <w:r>
              <w:rPr>
                <w:rFonts w:asciiTheme="majorHAnsi" w:hAnsiTheme="majorHAnsi" w:cstheme="majorHAnsi"/>
                <w:b/>
                <w:sz w:val="20"/>
                <w:szCs w:val="20"/>
              </w:rPr>
              <w:t>-14g00:</w:t>
            </w:r>
            <w:r>
              <w:rPr>
                <w:rFonts w:asciiTheme="majorHAnsi" w:hAnsiTheme="majorHAnsi" w:cstheme="majorHAnsi"/>
                <w:sz w:val="20"/>
                <w:szCs w:val="20"/>
              </w:rPr>
              <w:t xml:space="preserve"> Đ/c Lê Thanh Liêm họp về sắp</w:t>
            </w:r>
            <w:r>
              <w:rPr>
                <w:rFonts w:asciiTheme="majorHAnsi" w:hAnsiTheme="majorHAnsi" w:cstheme="majorHAnsi"/>
                <w:sz w:val="20"/>
                <w:szCs w:val="20"/>
              </w:rPr>
              <w:t xml:space="preserve"> xếp, đổi mới doanh nghiệp (Đ/c Nguyễn Hữu Tín, Phòng KT)</w:t>
            </w:r>
          </w:p>
          <w:p w:rsidR="008A4AFA" w:rsidRDefault="008A4AFA">
            <w:pPr>
              <w:jc w:val="both"/>
              <w:rPr>
                <w:rFonts w:asciiTheme="majorHAnsi" w:hAnsiTheme="majorHAnsi" w:cstheme="majorHAnsi"/>
                <w:sz w:val="20"/>
                <w:szCs w:val="20"/>
              </w:rPr>
            </w:pPr>
          </w:p>
        </w:tc>
        <w:tc>
          <w:tcPr>
            <w:tcW w:w="1806" w:type="dxa"/>
          </w:tcPr>
          <w:p w:rsidR="008A4AFA" w:rsidRDefault="008A4AFA">
            <w:pPr>
              <w:spacing w:before="60" w:after="60"/>
              <w:jc w:val="both"/>
              <w:rPr>
                <w:rFonts w:asciiTheme="majorHAnsi" w:hAnsiTheme="majorHAnsi" w:cstheme="majorHAnsi"/>
                <w:sz w:val="20"/>
                <w:szCs w:val="20"/>
              </w:rPr>
            </w:pPr>
          </w:p>
        </w:tc>
      </w:tr>
      <w:tr w:rsidR="008A4AFA">
        <w:trPr>
          <w:cantSplit/>
          <w:trHeight w:val="3099"/>
          <w:jc w:val="center"/>
        </w:trPr>
        <w:tc>
          <w:tcPr>
            <w:tcW w:w="964" w:type="dxa"/>
            <w:vAlign w:val="center"/>
          </w:tcPr>
          <w:p w:rsidR="008A4AFA" w:rsidRDefault="00240359">
            <w:pPr>
              <w:tabs>
                <w:tab w:val="center" w:pos="5529"/>
              </w:tabs>
              <w:spacing w:before="60" w:after="60"/>
              <w:ind w:left="-40" w:right="-108"/>
              <w:jc w:val="center"/>
              <w:rPr>
                <w:b/>
                <w:bCs/>
                <w:sz w:val="20"/>
                <w:szCs w:val="20"/>
              </w:rPr>
            </w:pPr>
            <w:r>
              <w:rPr>
                <w:b/>
                <w:bCs/>
                <w:sz w:val="20"/>
                <w:szCs w:val="20"/>
              </w:rPr>
              <w:t xml:space="preserve">Thứ sáu </w:t>
            </w:r>
          </w:p>
          <w:p w:rsidR="008A4AFA" w:rsidRDefault="00240359">
            <w:pPr>
              <w:tabs>
                <w:tab w:val="center" w:pos="5529"/>
              </w:tabs>
              <w:spacing w:before="60" w:after="60"/>
              <w:ind w:left="-40" w:right="-108"/>
              <w:jc w:val="center"/>
              <w:rPr>
                <w:b/>
                <w:bCs/>
                <w:sz w:val="20"/>
                <w:szCs w:val="20"/>
              </w:rPr>
            </w:pPr>
            <w:r>
              <w:rPr>
                <w:b/>
                <w:bCs/>
                <w:sz w:val="20"/>
                <w:szCs w:val="20"/>
              </w:rPr>
              <w:t>(20/4)</w:t>
            </w:r>
          </w:p>
        </w:tc>
        <w:tc>
          <w:tcPr>
            <w:tcW w:w="4104" w:type="dxa"/>
            <w:shd w:val="clear" w:color="auto" w:fill="FFFFFF"/>
          </w:tcPr>
          <w:p w:rsidR="008A4AFA" w:rsidRDefault="00240359">
            <w:pPr>
              <w:spacing w:before="40" w:after="40"/>
              <w:jc w:val="both"/>
              <w:rPr>
                <w:rFonts w:asciiTheme="majorHAnsi" w:hAnsiTheme="majorHAnsi" w:cstheme="majorHAnsi"/>
                <w:b/>
                <w:sz w:val="20"/>
                <w:szCs w:val="20"/>
              </w:rPr>
            </w:pPr>
            <w:r>
              <w:rPr>
                <w:rFonts w:asciiTheme="majorHAnsi" w:hAnsiTheme="majorHAnsi" w:cstheme="majorHAnsi"/>
                <w:b/>
                <w:sz w:val="20"/>
                <w:szCs w:val="20"/>
              </w:rPr>
              <w:t xml:space="preserve">-8g00: </w:t>
            </w:r>
            <w:r>
              <w:rPr>
                <w:rFonts w:asciiTheme="majorHAnsi" w:hAnsiTheme="majorHAnsi" w:cstheme="majorHAnsi"/>
                <w:sz w:val="20"/>
                <w:szCs w:val="20"/>
              </w:rPr>
              <w:t>Đ/c Lê Thanh Liêm dự hoạt động giải trình tại phiên họp của Hội đồng nhân dân thành phố khóa IX về “giải quyết các vướng mắc trong thủ tục xây dựng và đất đai đối với khu vực quy hoạch chức năng sử dụng đất hỗn hợp và dân cư xây dựng mới trên địa bàn” (Đ/c</w:t>
            </w:r>
            <w:r>
              <w:rPr>
                <w:rFonts w:asciiTheme="majorHAnsi" w:hAnsiTheme="majorHAnsi" w:cstheme="majorHAnsi"/>
                <w:sz w:val="20"/>
                <w:szCs w:val="20"/>
              </w:rPr>
              <w:t xml:space="preserve"> Lê Văn Thanh, Phòng ĐT). </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 xml:space="preserve">8g00: </w:t>
            </w:r>
            <w:r>
              <w:rPr>
                <w:rFonts w:asciiTheme="majorHAnsi" w:hAnsiTheme="majorHAnsi" w:cstheme="majorHAnsi"/>
                <w:sz w:val="20"/>
                <w:szCs w:val="20"/>
              </w:rPr>
              <w:t>Đ/c Huỳnh Cách Mạng họp về một vụ việc (Đ/c Võ Văn Hoan, Phòng NCPC).</w:t>
            </w:r>
          </w:p>
          <w:p w:rsidR="008A4AFA" w:rsidRDefault="00240359">
            <w:pPr>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8g30:</w:t>
            </w:r>
            <w:r>
              <w:rPr>
                <w:rFonts w:asciiTheme="majorHAnsi" w:hAnsiTheme="majorHAnsi" w:cstheme="majorHAnsi"/>
                <w:sz w:val="20"/>
                <w:szCs w:val="20"/>
              </w:rPr>
              <w:t xml:space="preserve"> Đ/c Nguyễn Thành Phong dự Lễ tặng và truy tặng danh hiệu vinh dự nhà nước “Bà mẹ Việt Nam anh hùng” đợt 36 (Đ/c Võ Sĩ, Phòng VX).</w:t>
            </w:r>
          </w:p>
        </w:tc>
        <w:tc>
          <w:tcPr>
            <w:tcW w:w="4110" w:type="dxa"/>
            <w:shd w:val="clear" w:color="auto" w:fill="FFFFFF"/>
          </w:tcPr>
          <w:p w:rsidR="008A4AFA" w:rsidRDefault="00240359">
            <w:pPr>
              <w:spacing w:before="40" w:after="40"/>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14g00:</w:t>
            </w:r>
            <w:r>
              <w:rPr>
                <w:rFonts w:asciiTheme="majorHAnsi" w:hAnsiTheme="majorHAnsi" w:cstheme="majorHAnsi"/>
                <w:sz w:val="20"/>
                <w:szCs w:val="20"/>
              </w:rPr>
              <w:t xml:space="preserve"> Đ/c Ngu</w:t>
            </w:r>
            <w:r>
              <w:rPr>
                <w:rFonts w:asciiTheme="majorHAnsi" w:hAnsiTheme="majorHAnsi" w:cstheme="majorHAnsi"/>
                <w:sz w:val="20"/>
                <w:szCs w:val="20"/>
              </w:rPr>
              <w:t xml:space="preserve">yễn Thành Phong nghe báo cáo việc thực hiện các Thông báo kết luận sau các cuộc họp tiếp công dân (Đ/c Phạm Văn Hùng, Ban Tiếp công dân thành phố). </w:t>
            </w:r>
          </w:p>
          <w:p w:rsidR="008A4AFA" w:rsidRDefault="00240359">
            <w:pPr>
              <w:jc w:val="both"/>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b/>
                <w:sz w:val="20"/>
                <w:szCs w:val="20"/>
              </w:rPr>
              <w:t>14g00:</w:t>
            </w:r>
            <w:r>
              <w:rPr>
                <w:rFonts w:asciiTheme="majorHAnsi" w:hAnsiTheme="majorHAnsi" w:cstheme="majorHAnsi"/>
                <w:sz w:val="20"/>
                <w:szCs w:val="20"/>
              </w:rPr>
              <w:t xml:space="preserve"> Đ/c Lê Thanh Liêm họp về một vụ việc (Đ/c Nguyễn Hữu Tín, Phòng KT)</w:t>
            </w:r>
          </w:p>
        </w:tc>
        <w:tc>
          <w:tcPr>
            <w:tcW w:w="1806" w:type="dxa"/>
          </w:tcPr>
          <w:p w:rsidR="008A4AFA" w:rsidRDefault="008A4AFA">
            <w:pPr>
              <w:spacing w:before="60" w:after="60"/>
              <w:jc w:val="both"/>
              <w:rPr>
                <w:rFonts w:asciiTheme="majorHAnsi" w:hAnsiTheme="majorHAnsi" w:cstheme="majorHAnsi"/>
                <w:i/>
                <w:sz w:val="20"/>
                <w:szCs w:val="20"/>
              </w:rPr>
            </w:pPr>
          </w:p>
        </w:tc>
      </w:tr>
      <w:tr w:rsidR="008A4AFA">
        <w:trPr>
          <w:cantSplit/>
          <w:trHeight w:val="718"/>
          <w:jc w:val="center"/>
        </w:trPr>
        <w:tc>
          <w:tcPr>
            <w:tcW w:w="964" w:type="dxa"/>
            <w:vAlign w:val="center"/>
          </w:tcPr>
          <w:p w:rsidR="008A4AFA" w:rsidRDefault="00240359">
            <w:pPr>
              <w:tabs>
                <w:tab w:val="center" w:pos="5553"/>
              </w:tabs>
              <w:spacing w:before="60" w:after="60"/>
              <w:ind w:left="-40" w:right="-108"/>
              <w:jc w:val="center"/>
              <w:rPr>
                <w:b/>
                <w:bCs/>
                <w:sz w:val="20"/>
                <w:szCs w:val="20"/>
              </w:rPr>
            </w:pPr>
            <w:r>
              <w:rPr>
                <w:b/>
                <w:bCs/>
                <w:sz w:val="20"/>
                <w:szCs w:val="20"/>
              </w:rPr>
              <w:t>Thứ bảy</w:t>
            </w:r>
          </w:p>
          <w:p w:rsidR="008A4AFA" w:rsidRDefault="00240359">
            <w:pPr>
              <w:tabs>
                <w:tab w:val="center" w:pos="5553"/>
              </w:tabs>
              <w:spacing w:before="60" w:after="60"/>
              <w:ind w:left="-40" w:right="-108"/>
              <w:jc w:val="center"/>
              <w:rPr>
                <w:b/>
                <w:bCs/>
                <w:sz w:val="20"/>
                <w:szCs w:val="20"/>
              </w:rPr>
            </w:pPr>
            <w:r>
              <w:rPr>
                <w:b/>
                <w:bCs/>
                <w:sz w:val="20"/>
                <w:szCs w:val="20"/>
              </w:rPr>
              <w:t>(21/4)</w:t>
            </w:r>
          </w:p>
          <w:p w:rsidR="008A4AFA" w:rsidRDefault="008A4AFA">
            <w:pPr>
              <w:tabs>
                <w:tab w:val="center" w:pos="5553"/>
              </w:tabs>
              <w:spacing w:before="60" w:after="60"/>
              <w:ind w:left="-40" w:right="-108"/>
              <w:jc w:val="center"/>
              <w:rPr>
                <w:bCs/>
                <w:sz w:val="20"/>
                <w:szCs w:val="20"/>
              </w:rPr>
            </w:pPr>
          </w:p>
        </w:tc>
        <w:tc>
          <w:tcPr>
            <w:tcW w:w="4104" w:type="dxa"/>
            <w:shd w:val="clear" w:color="auto" w:fill="FFFFFF"/>
          </w:tcPr>
          <w:p w:rsidR="008A4AFA" w:rsidRDefault="00240359">
            <w:pPr>
              <w:spacing w:before="40" w:after="40"/>
              <w:jc w:val="both"/>
              <w:rPr>
                <w:rFonts w:asciiTheme="majorHAnsi" w:hAnsiTheme="majorHAnsi" w:cstheme="majorHAnsi"/>
                <w:b/>
                <w:sz w:val="20"/>
                <w:szCs w:val="20"/>
              </w:rPr>
            </w:pPr>
            <w:r>
              <w:rPr>
                <w:rFonts w:asciiTheme="majorHAnsi" w:hAnsiTheme="majorHAnsi" w:cstheme="majorHAnsi"/>
                <w:b/>
                <w:sz w:val="20"/>
                <w:szCs w:val="20"/>
              </w:rPr>
              <w:t xml:space="preserve">-8g00: </w:t>
            </w:r>
            <w:r>
              <w:rPr>
                <w:rFonts w:asciiTheme="majorHAnsi" w:hAnsiTheme="majorHAnsi" w:cstheme="majorHAnsi"/>
                <w:sz w:val="20"/>
                <w:szCs w:val="20"/>
              </w:rPr>
              <w:t xml:space="preserve">Đ/c </w:t>
            </w:r>
            <w:r>
              <w:rPr>
                <w:rFonts w:asciiTheme="majorHAnsi" w:hAnsiTheme="majorHAnsi" w:cstheme="majorHAnsi"/>
                <w:sz w:val="20"/>
                <w:szCs w:val="20"/>
              </w:rPr>
              <w:t>Nguyễn Thành Phong, Đ/c Lê Thanh Liêm cùng Đồng chí Bí thư Thành ủy dự Hội nghị gặp gỡ lãnh đạo thành phố và các doanh nghiệp có vốn đầu tư nước ngoài (Đ/c Võ Văn Hoan, Đ/c Nguyễn Hữu Tín, Phòng KT).</w:t>
            </w:r>
            <w:r>
              <w:rPr>
                <w:rFonts w:asciiTheme="majorHAnsi" w:hAnsiTheme="majorHAnsi" w:cstheme="majorHAnsi"/>
                <w:b/>
                <w:sz w:val="20"/>
                <w:szCs w:val="20"/>
              </w:rPr>
              <w:t xml:space="preserve"> </w:t>
            </w:r>
          </w:p>
          <w:p w:rsidR="008A4AFA" w:rsidRDefault="00240359">
            <w:pPr>
              <w:spacing w:before="40" w:after="40"/>
              <w:jc w:val="both"/>
              <w:rPr>
                <w:rFonts w:asciiTheme="majorHAnsi" w:hAnsiTheme="majorHAnsi" w:cstheme="majorHAnsi"/>
                <w:sz w:val="20"/>
                <w:szCs w:val="20"/>
              </w:rPr>
            </w:pPr>
            <w:r>
              <w:rPr>
                <w:rFonts w:asciiTheme="majorHAnsi" w:hAnsiTheme="majorHAnsi" w:cstheme="majorHAnsi"/>
                <w:b/>
                <w:sz w:val="20"/>
                <w:szCs w:val="20"/>
              </w:rPr>
              <w:t xml:space="preserve">-8g00: </w:t>
            </w:r>
            <w:r>
              <w:rPr>
                <w:rFonts w:asciiTheme="majorHAnsi" w:hAnsiTheme="majorHAnsi" w:cstheme="majorHAnsi"/>
                <w:sz w:val="20"/>
                <w:szCs w:val="20"/>
              </w:rPr>
              <w:t xml:space="preserve">Trực Lãnh đạo Văn phòng (Đ/c Phạm Văn Hùng). </w:t>
            </w:r>
          </w:p>
          <w:p w:rsidR="008A4AFA" w:rsidRDefault="008A4AFA">
            <w:pPr>
              <w:jc w:val="both"/>
              <w:rPr>
                <w:rFonts w:asciiTheme="majorHAnsi" w:hAnsiTheme="majorHAnsi" w:cstheme="majorHAnsi"/>
                <w:sz w:val="20"/>
                <w:szCs w:val="20"/>
              </w:rPr>
            </w:pPr>
          </w:p>
        </w:tc>
        <w:tc>
          <w:tcPr>
            <w:tcW w:w="4110" w:type="dxa"/>
            <w:shd w:val="clear" w:color="auto" w:fill="FFFFFF"/>
          </w:tcPr>
          <w:p w:rsidR="008A4AFA" w:rsidRDefault="00240359">
            <w:pPr>
              <w:spacing w:before="40" w:after="40"/>
              <w:jc w:val="both"/>
              <w:rPr>
                <w:rFonts w:asciiTheme="majorHAnsi" w:hAnsiTheme="majorHAnsi" w:cstheme="majorHAnsi"/>
                <w:b/>
                <w:spacing w:val="-4"/>
                <w:sz w:val="20"/>
                <w:szCs w:val="20"/>
              </w:rPr>
            </w:pPr>
            <w:r>
              <w:rPr>
                <w:rFonts w:asciiTheme="majorHAnsi" w:hAnsiTheme="majorHAnsi" w:cstheme="majorHAnsi"/>
                <w:b/>
                <w:spacing w:val="-4"/>
                <w:sz w:val="20"/>
                <w:szCs w:val="20"/>
              </w:rPr>
              <w:t xml:space="preserve"> </w:t>
            </w:r>
          </w:p>
          <w:p w:rsidR="008A4AFA" w:rsidRDefault="008A4AFA">
            <w:pPr>
              <w:spacing w:before="40" w:after="40"/>
              <w:jc w:val="both"/>
              <w:rPr>
                <w:rFonts w:asciiTheme="majorHAnsi" w:hAnsiTheme="majorHAnsi" w:cstheme="majorHAnsi"/>
                <w:b/>
                <w:spacing w:val="-4"/>
                <w:sz w:val="20"/>
                <w:szCs w:val="20"/>
              </w:rPr>
            </w:pPr>
          </w:p>
        </w:tc>
        <w:tc>
          <w:tcPr>
            <w:tcW w:w="1806" w:type="dxa"/>
          </w:tcPr>
          <w:p w:rsidR="008A4AFA" w:rsidRDefault="008A4AFA">
            <w:pPr>
              <w:spacing w:before="60" w:after="60"/>
              <w:jc w:val="both"/>
              <w:rPr>
                <w:rFonts w:asciiTheme="majorHAnsi" w:hAnsiTheme="majorHAnsi" w:cstheme="majorHAnsi"/>
                <w:sz w:val="20"/>
                <w:szCs w:val="20"/>
              </w:rPr>
            </w:pPr>
          </w:p>
        </w:tc>
      </w:tr>
      <w:tr w:rsidR="008A4AFA">
        <w:trPr>
          <w:cantSplit/>
          <w:trHeight w:val="890"/>
          <w:jc w:val="center"/>
        </w:trPr>
        <w:tc>
          <w:tcPr>
            <w:tcW w:w="964" w:type="dxa"/>
            <w:vAlign w:val="center"/>
          </w:tcPr>
          <w:p w:rsidR="008A4AFA" w:rsidRDefault="00240359">
            <w:pPr>
              <w:tabs>
                <w:tab w:val="center" w:pos="5553"/>
              </w:tabs>
              <w:spacing w:before="60" w:after="60"/>
              <w:ind w:left="-40" w:right="-108"/>
              <w:jc w:val="center"/>
              <w:rPr>
                <w:b/>
                <w:bCs/>
                <w:sz w:val="20"/>
                <w:szCs w:val="20"/>
              </w:rPr>
            </w:pPr>
            <w:r>
              <w:rPr>
                <w:b/>
                <w:bCs/>
                <w:sz w:val="20"/>
                <w:szCs w:val="20"/>
              </w:rPr>
              <w:t>Chủ nhật</w:t>
            </w:r>
          </w:p>
          <w:p w:rsidR="008A4AFA" w:rsidRDefault="00240359">
            <w:pPr>
              <w:tabs>
                <w:tab w:val="center" w:pos="5553"/>
              </w:tabs>
              <w:spacing w:before="60" w:after="60"/>
              <w:ind w:left="-40" w:right="-108"/>
              <w:jc w:val="center"/>
              <w:rPr>
                <w:b/>
                <w:bCs/>
                <w:sz w:val="20"/>
                <w:szCs w:val="20"/>
              </w:rPr>
            </w:pPr>
            <w:r>
              <w:rPr>
                <w:b/>
                <w:bCs/>
                <w:sz w:val="20"/>
                <w:szCs w:val="20"/>
              </w:rPr>
              <w:t>(22/4)</w:t>
            </w:r>
          </w:p>
        </w:tc>
        <w:tc>
          <w:tcPr>
            <w:tcW w:w="4104" w:type="dxa"/>
            <w:shd w:val="clear" w:color="auto" w:fill="FFFFFF"/>
          </w:tcPr>
          <w:p w:rsidR="008A4AFA" w:rsidRDefault="008A4AFA">
            <w:pPr>
              <w:spacing w:before="60" w:after="60"/>
              <w:jc w:val="both"/>
              <w:rPr>
                <w:rFonts w:asciiTheme="majorHAnsi" w:hAnsiTheme="majorHAnsi" w:cstheme="majorHAnsi"/>
                <w:sz w:val="20"/>
                <w:szCs w:val="20"/>
              </w:rPr>
            </w:pPr>
          </w:p>
        </w:tc>
        <w:tc>
          <w:tcPr>
            <w:tcW w:w="4110" w:type="dxa"/>
            <w:shd w:val="clear" w:color="auto" w:fill="FFFFFF"/>
          </w:tcPr>
          <w:p w:rsidR="008A4AFA" w:rsidRDefault="008A4AFA">
            <w:pPr>
              <w:spacing w:before="60" w:after="60"/>
              <w:jc w:val="both"/>
              <w:rPr>
                <w:rFonts w:asciiTheme="majorHAnsi" w:hAnsiTheme="majorHAnsi" w:cstheme="majorHAnsi"/>
                <w:b/>
                <w:spacing w:val="-4"/>
                <w:sz w:val="20"/>
                <w:szCs w:val="20"/>
              </w:rPr>
            </w:pPr>
          </w:p>
        </w:tc>
        <w:tc>
          <w:tcPr>
            <w:tcW w:w="1806" w:type="dxa"/>
          </w:tcPr>
          <w:p w:rsidR="008A4AFA" w:rsidRDefault="008A4AFA">
            <w:pPr>
              <w:spacing w:before="60" w:after="60"/>
              <w:jc w:val="both"/>
              <w:rPr>
                <w:rFonts w:asciiTheme="majorHAnsi" w:hAnsiTheme="majorHAnsi" w:cstheme="majorHAnsi"/>
                <w:sz w:val="20"/>
                <w:szCs w:val="20"/>
              </w:rPr>
            </w:pPr>
          </w:p>
        </w:tc>
      </w:tr>
    </w:tbl>
    <w:p w:rsidR="008A4AFA" w:rsidRDefault="00240359">
      <w:pPr>
        <w:spacing w:before="60" w:after="60"/>
        <w:jc w:val="right"/>
        <w:rPr>
          <w:b/>
          <w:sz w:val="20"/>
          <w:szCs w:val="20"/>
          <w:lang w:val="vi-VN"/>
        </w:rPr>
      </w:pPr>
      <w:r>
        <w:rPr>
          <w:b/>
          <w:sz w:val="20"/>
          <w:szCs w:val="20"/>
          <w:lang w:val="vi-VN"/>
        </w:rPr>
        <w:tab/>
      </w:r>
      <w:r>
        <w:rPr>
          <w:b/>
          <w:sz w:val="20"/>
          <w:szCs w:val="20"/>
          <w:lang w:val="vi-VN"/>
        </w:rPr>
        <w:tab/>
      </w:r>
      <w:r>
        <w:rPr>
          <w:b/>
          <w:sz w:val="20"/>
          <w:szCs w:val="20"/>
          <w:lang w:val="vi-VN"/>
        </w:rPr>
        <w:tab/>
      </w:r>
      <w:r>
        <w:rPr>
          <w:b/>
          <w:sz w:val="20"/>
          <w:szCs w:val="20"/>
          <w:lang w:val="vi-VN"/>
        </w:rPr>
        <w:tab/>
      </w:r>
      <w:r>
        <w:rPr>
          <w:b/>
          <w:sz w:val="20"/>
          <w:szCs w:val="20"/>
          <w:lang w:val="vi-VN"/>
        </w:rPr>
        <w:tab/>
      </w:r>
      <w:r>
        <w:rPr>
          <w:b/>
          <w:sz w:val="20"/>
          <w:szCs w:val="20"/>
          <w:lang w:val="vi-VN"/>
        </w:rPr>
        <w:tab/>
      </w:r>
      <w:r>
        <w:rPr>
          <w:b/>
          <w:sz w:val="20"/>
          <w:szCs w:val="20"/>
          <w:lang w:val="vi-VN"/>
        </w:rPr>
        <w:tab/>
      </w:r>
      <w:r>
        <w:rPr>
          <w:b/>
          <w:sz w:val="20"/>
          <w:szCs w:val="20"/>
          <w:lang w:val="vi-VN"/>
        </w:rPr>
        <w:tab/>
      </w:r>
      <w:r>
        <w:rPr>
          <w:b/>
          <w:sz w:val="20"/>
          <w:szCs w:val="20"/>
          <w:lang w:val="vi-VN"/>
        </w:rPr>
        <w:tab/>
        <w:t xml:space="preserve">                                                                                                                                   ỦY BAN NHÂN D</w:t>
      </w:r>
      <w:r>
        <w:rPr>
          <w:b/>
          <w:sz w:val="20"/>
          <w:szCs w:val="20"/>
        </w:rPr>
        <w:t>Â</w:t>
      </w:r>
      <w:r>
        <w:rPr>
          <w:b/>
          <w:sz w:val="20"/>
          <w:szCs w:val="20"/>
          <w:lang w:val="vi-VN"/>
        </w:rPr>
        <w:t>N THÀNH PHỐ</w:t>
      </w:r>
    </w:p>
    <w:p w:rsidR="008A4AFA" w:rsidRDefault="00240359">
      <w:pPr>
        <w:spacing w:before="40" w:after="40"/>
        <w:rPr>
          <w:sz w:val="20"/>
          <w:szCs w:val="20"/>
          <w:lang w:val="vi-VN"/>
        </w:rPr>
      </w:pPr>
      <w:r>
        <w:rPr>
          <w:sz w:val="20"/>
          <w:szCs w:val="20"/>
          <w:lang w:val="vi-VN"/>
        </w:rPr>
        <w:t xml:space="preserve">Lưu ý: Dấu (*) cho phép đưa hình ảnh cuộc họp đến Phòng Thông tin </w:t>
      </w:r>
      <w:r>
        <w:rPr>
          <w:sz w:val="20"/>
          <w:szCs w:val="20"/>
          <w:lang w:val="vi-VN"/>
        </w:rPr>
        <w:t>báo chí.</w:t>
      </w:r>
    </w:p>
    <w:sectPr w:rsidR="008A4AFA">
      <w:pgSz w:w="11907" w:h="16839" w:code="9"/>
      <w:pgMar w:top="709" w:right="1021" w:bottom="426"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59" w:rsidRDefault="00240359">
      <w:r>
        <w:separator/>
      </w:r>
    </w:p>
  </w:endnote>
  <w:endnote w:type="continuationSeparator" w:id="0">
    <w:p w:rsidR="00240359" w:rsidRDefault="0024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59" w:rsidRDefault="00240359">
      <w:r>
        <w:separator/>
      </w:r>
    </w:p>
  </w:footnote>
  <w:footnote w:type="continuationSeparator" w:id="0">
    <w:p w:rsidR="00240359" w:rsidRDefault="00240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8D3"/>
    <w:multiLevelType w:val="hybridMultilevel"/>
    <w:tmpl w:val="D3B0A996"/>
    <w:lvl w:ilvl="0" w:tplc="042A000F">
      <w:start w:val="1"/>
      <w:numFmt w:val="decimal"/>
      <w:lvlText w:val="%1."/>
      <w:lvlJc w:val="left"/>
      <w:pPr>
        <w:ind w:left="2629"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F26291C"/>
    <w:multiLevelType w:val="hybridMultilevel"/>
    <w:tmpl w:val="B9B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04120"/>
    <w:multiLevelType w:val="hybridMultilevel"/>
    <w:tmpl w:val="E7AAF362"/>
    <w:lvl w:ilvl="0" w:tplc="2C0C14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FA"/>
    <w:rsid w:val="00240359"/>
    <w:rsid w:val="002B1DC9"/>
    <w:rsid w:val="008A4AF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pPr>
    <w:rPr>
      <w:rFonts w:ascii=".VnTimeH" w:hAnsi=".VnTimeH"/>
      <w:b/>
      <w:bCs/>
      <w:sz w:val="28"/>
      <w:szCs w:val="28"/>
    </w:rPr>
  </w:style>
  <w:style w:type="character" w:customStyle="1" w:styleId="SubtitleChar">
    <w:name w:val="Subtitle Char"/>
    <w:link w:val="Subtitle"/>
    <w:uiPriority w:val="99"/>
    <w:rPr>
      <w:rFonts w:ascii=".VnTimeH" w:eastAsia="Times New Roman" w:hAnsi=".VnTimeH" w:cs="Times New Roman"/>
      <w:b/>
      <w:bCs/>
      <w:sz w:val="28"/>
      <w:szCs w:val="28"/>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dc0">
    <w:name w:val="css-dc0"/>
  </w:style>
  <w:style w:type="character" w:customStyle="1" w:styleId="css-dc1">
    <w:name w:val="css-dc1"/>
  </w:style>
  <w:style w:type="character" w:customStyle="1" w:styleId="css-dc2">
    <w:name w:val="css-dc2"/>
  </w:style>
  <w:style w:type="paragraph" w:styleId="ListParagraph">
    <w:name w:val="List Paragraph"/>
    <w:basedOn w:val="Normal"/>
    <w:uiPriority w:val="34"/>
    <w:qFormat/>
    <w:pPr>
      <w:ind w:left="720"/>
      <w:contextualSpacing/>
    </w:p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pPr>
      <w:jc w:val="center"/>
    </w:pPr>
    <w:rPr>
      <w:rFonts w:ascii=".VnTimeH" w:hAnsi=".VnTimeH"/>
      <w:b/>
      <w:bCs/>
      <w:sz w:val="28"/>
      <w:szCs w:val="28"/>
    </w:rPr>
  </w:style>
  <w:style w:type="character" w:customStyle="1" w:styleId="SubtitleChar">
    <w:name w:val="Subtitle Char"/>
    <w:link w:val="Subtitle"/>
    <w:uiPriority w:val="99"/>
    <w:rPr>
      <w:rFonts w:ascii=".VnTimeH" w:eastAsia="Times New Roman" w:hAnsi=".VnTimeH" w:cs="Times New Roman"/>
      <w:b/>
      <w:bCs/>
      <w:sz w:val="28"/>
      <w:szCs w:val="28"/>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dc0">
    <w:name w:val="css-dc0"/>
  </w:style>
  <w:style w:type="character" w:customStyle="1" w:styleId="css-dc1">
    <w:name w:val="css-dc1"/>
  </w:style>
  <w:style w:type="character" w:customStyle="1" w:styleId="css-dc2">
    <w:name w:val="css-dc2"/>
  </w:style>
  <w:style w:type="paragraph" w:styleId="ListParagraph">
    <w:name w:val="List Paragraph"/>
    <w:basedOn w:val="Normal"/>
    <w:uiPriority w:val="34"/>
    <w:qFormat/>
    <w:pPr>
      <w:ind w:left="720"/>
      <w:contextualSpacing/>
    </w:pPr>
  </w:style>
  <w:style w:type="paragraph" w:customStyle="1" w:styleId="DefaultParagraphFontParaCharCharCharCharChar">
    <w:name w:val="Default Paragraph Font Para Char Char Char Char Char"/>
    <w:autoRedefine/>
    <w:uiPriority w:val="99"/>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styleId="Hyperlink">
    <w:name w:val="Hyperlink"/>
    <w:uiPriority w:val="99"/>
    <w:semiHidden/>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7997">
      <w:bodyDiv w:val="1"/>
      <w:marLeft w:val="0"/>
      <w:marRight w:val="0"/>
      <w:marTop w:val="0"/>
      <w:marBottom w:val="0"/>
      <w:divBdr>
        <w:top w:val="none" w:sz="0" w:space="0" w:color="auto"/>
        <w:left w:val="none" w:sz="0" w:space="0" w:color="auto"/>
        <w:bottom w:val="none" w:sz="0" w:space="0" w:color="auto"/>
        <w:right w:val="none" w:sz="0" w:space="0" w:color="auto"/>
      </w:divBdr>
    </w:div>
    <w:div w:id="321737437">
      <w:bodyDiv w:val="1"/>
      <w:marLeft w:val="0"/>
      <w:marRight w:val="0"/>
      <w:marTop w:val="0"/>
      <w:marBottom w:val="0"/>
      <w:divBdr>
        <w:top w:val="none" w:sz="0" w:space="0" w:color="auto"/>
        <w:left w:val="none" w:sz="0" w:space="0" w:color="auto"/>
        <w:bottom w:val="none" w:sz="0" w:space="0" w:color="auto"/>
        <w:right w:val="none" w:sz="0" w:space="0" w:color="auto"/>
      </w:divBdr>
    </w:div>
    <w:div w:id="1054548330">
      <w:bodyDiv w:val="1"/>
      <w:marLeft w:val="0"/>
      <w:marRight w:val="0"/>
      <w:marTop w:val="0"/>
      <w:marBottom w:val="0"/>
      <w:divBdr>
        <w:top w:val="none" w:sz="0" w:space="0" w:color="auto"/>
        <w:left w:val="none" w:sz="0" w:space="0" w:color="auto"/>
        <w:bottom w:val="none" w:sz="0" w:space="0" w:color="auto"/>
        <w:right w:val="none" w:sz="0" w:space="0" w:color="auto"/>
      </w:divBdr>
    </w:div>
    <w:div w:id="1296835024">
      <w:bodyDiv w:val="1"/>
      <w:marLeft w:val="0"/>
      <w:marRight w:val="0"/>
      <w:marTop w:val="0"/>
      <w:marBottom w:val="0"/>
      <w:divBdr>
        <w:top w:val="none" w:sz="0" w:space="0" w:color="auto"/>
        <w:left w:val="none" w:sz="0" w:space="0" w:color="auto"/>
        <w:bottom w:val="none" w:sz="0" w:space="0" w:color="auto"/>
        <w:right w:val="none" w:sz="0" w:space="0" w:color="auto"/>
      </w:divBdr>
    </w:div>
    <w:div w:id="17784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9C64D-0479-4A22-BD75-93DFC29D7A00}"/>
</file>

<file path=customXml/itemProps2.xml><?xml version="1.0" encoding="utf-8"?>
<ds:datastoreItem xmlns:ds="http://schemas.openxmlformats.org/officeDocument/2006/customXml" ds:itemID="{927B466C-B011-4496-BF4B-4CCE7CE4654D}"/>
</file>

<file path=customXml/itemProps3.xml><?xml version="1.0" encoding="utf-8"?>
<ds:datastoreItem xmlns:ds="http://schemas.openxmlformats.org/officeDocument/2006/customXml" ds:itemID="{B2E176E5-28DD-4B31-8B5B-89985EDDBC59}"/>
</file>

<file path=customXml/itemProps4.xml><?xml version="1.0" encoding="utf-8"?>
<ds:datastoreItem xmlns:ds="http://schemas.openxmlformats.org/officeDocument/2006/customXml" ds:itemID="{642036B3-DF2E-4FAB-B796-E0E725F1FFA1}"/>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Thị Minh Hà</dc:creator>
  <cp:lastModifiedBy>Hoàng Thị Thanh Xuân</cp:lastModifiedBy>
  <cp:revision>2</cp:revision>
  <cp:lastPrinted>2018-04-13T10:06:00Z</cp:lastPrinted>
  <dcterms:created xsi:type="dcterms:W3CDTF">2018-04-13T10:12:00Z</dcterms:created>
  <dcterms:modified xsi:type="dcterms:W3CDTF">2018-04-13T10:12:00Z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