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0" w:after="40"/>
        <w:ind w:right="-833"/>
        <w:rPr>
          <w:b/>
          <w:bCs/>
          <w:sz w:val="18"/>
          <w:szCs w:val="18"/>
        </w:rPr>
      </w:pPr>
    </w:p>
    <w:p>
      <w:pPr>
        <w:spacing w:before="40" w:after="40"/>
        <w:ind w:right="-833"/>
        <w:jc w:val="center"/>
        <w:rPr>
          <w:b/>
          <w:bCs/>
          <w:sz w:val="18"/>
          <w:szCs w:val="18"/>
        </w:rPr>
      </w:pPr>
      <w:r>
        <w:rPr>
          <w:b/>
          <w:bCs/>
          <w:sz w:val="18"/>
          <w:szCs w:val="18"/>
        </w:rPr>
        <w:t xml:space="preserve">LỊCH CÔNG TÁC CỦA THƯỜNG TRỰC ỦY BAN NHÂN DÂN THÀNH PHỐ           </w:t>
      </w:r>
    </w:p>
    <w:p>
      <w:pPr>
        <w:spacing w:before="40" w:after="40"/>
        <w:ind w:left="-283" w:right="-833" w:hanging="539"/>
        <w:jc w:val="center"/>
        <w:rPr>
          <w:sz w:val="18"/>
          <w:szCs w:val="18"/>
        </w:rPr>
      </w:pPr>
      <w:r>
        <w:rPr>
          <w:sz w:val="18"/>
          <w:szCs w:val="18"/>
        </w:rPr>
        <w:t xml:space="preserve">               (Tuần 11, năm 2018, từ ngày</w:t>
      </w:r>
      <w:r>
        <w:rPr>
          <w:sz w:val="18"/>
          <w:szCs w:val="18"/>
          <w:lang w:val="vi-VN"/>
        </w:rPr>
        <w:t xml:space="preserve"> </w:t>
      </w:r>
      <w:r>
        <w:rPr>
          <w:sz w:val="18"/>
          <w:szCs w:val="18"/>
        </w:rPr>
        <w:t>12</w:t>
      </w:r>
      <w:r>
        <w:rPr>
          <w:sz w:val="18"/>
          <w:szCs w:val="18"/>
          <w:lang w:val="vi-VN"/>
        </w:rPr>
        <w:t>/</w:t>
      </w:r>
      <w:r>
        <w:rPr>
          <w:sz w:val="18"/>
          <w:szCs w:val="18"/>
        </w:rPr>
        <w:t>03/2018 đến ngày 18/</w:t>
      </w:r>
      <w:r>
        <w:rPr>
          <w:sz w:val="18"/>
          <w:szCs w:val="18"/>
          <w:lang w:val="vi-VN"/>
        </w:rPr>
        <w:t>03</w:t>
      </w:r>
      <w:r>
        <w:rPr>
          <w:sz w:val="18"/>
          <w:szCs w:val="18"/>
        </w:rPr>
        <w:t>/2018)</w:t>
      </w:r>
    </w:p>
    <w:p>
      <w:pPr>
        <w:spacing w:before="40" w:after="40"/>
        <w:ind w:left="-283" w:right="-833" w:hanging="539"/>
        <w:jc w:val="center"/>
        <w:rPr>
          <w:sz w:val="18"/>
          <w:szCs w:val="18"/>
          <w:lang w:val="vi-VN"/>
        </w:rPr>
      </w:pPr>
    </w:p>
    <w:tbl>
      <w:tblPr>
        <w:tblW w:w="1098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4"/>
        <w:gridCol w:w="4387"/>
        <w:gridCol w:w="4216"/>
        <w:gridCol w:w="1417"/>
      </w:tblGrid>
      <w:tr>
        <w:trPr>
          <w:cantSplit/>
          <w:trHeight w:val="158"/>
          <w:jc w:val="center"/>
        </w:trPr>
        <w:tc>
          <w:tcPr>
            <w:tcW w:w="964" w:type="dxa"/>
            <w:vAlign w:val="center"/>
          </w:tcPr>
          <w:p>
            <w:pPr>
              <w:spacing w:before="40" w:after="40"/>
              <w:ind w:left="-40" w:right="-108"/>
              <w:jc w:val="center"/>
              <w:rPr>
                <w:b/>
                <w:bCs/>
                <w:sz w:val="18"/>
                <w:szCs w:val="18"/>
              </w:rPr>
            </w:pPr>
            <w:r>
              <w:rPr>
                <w:b/>
                <w:bCs/>
                <w:sz w:val="18"/>
                <w:szCs w:val="18"/>
              </w:rPr>
              <w:t>NGÀY</w:t>
            </w:r>
          </w:p>
        </w:tc>
        <w:tc>
          <w:tcPr>
            <w:tcW w:w="4387" w:type="dxa"/>
          </w:tcPr>
          <w:p>
            <w:pPr>
              <w:tabs>
                <w:tab w:val="center" w:pos="5529"/>
              </w:tabs>
              <w:spacing w:before="40" w:after="40"/>
              <w:jc w:val="center"/>
              <w:rPr>
                <w:rFonts w:asciiTheme="majorHAnsi" w:hAnsiTheme="majorHAnsi" w:cstheme="majorHAnsi"/>
                <w:b/>
                <w:bCs/>
                <w:sz w:val="18"/>
                <w:szCs w:val="18"/>
              </w:rPr>
            </w:pPr>
            <w:r>
              <w:rPr>
                <w:rFonts w:asciiTheme="majorHAnsi" w:hAnsiTheme="majorHAnsi" w:cstheme="majorHAnsi"/>
                <w:b/>
                <w:bCs/>
                <w:sz w:val="18"/>
                <w:szCs w:val="18"/>
              </w:rPr>
              <w:t>SÁNG</w:t>
            </w:r>
          </w:p>
        </w:tc>
        <w:tc>
          <w:tcPr>
            <w:tcW w:w="4216" w:type="dxa"/>
          </w:tcPr>
          <w:p>
            <w:pPr>
              <w:tabs>
                <w:tab w:val="center" w:pos="5529"/>
              </w:tabs>
              <w:spacing w:before="40" w:after="40"/>
              <w:jc w:val="center"/>
              <w:rPr>
                <w:rFonts w:asciiTheme="majorHAnsi" w:hAnsiTheme="majorHAnsi" w:cstheme="majorHAnsi"/>
                <w:b/>
                <w:bCs/>
                <w:sz w:val="18"/>
                <w:szCs w:val="18"/>
              </w:rPr>
            </w:pPr>
            <w:r>
              <w:rPr>
                <w:rFonts w:asciiTheme="majorHAnsi" w:hAnsiTheme="majorHAnsi" w:cstheme="majorHAnsi"/>
                <w:b/>
                <w:bCs/>
                <w:sz w:val="18"/>
                <w:szCs w:val="18"/>
              </w:rPr>
              <w:t>CHIỀU</w:t>
            </w:r>
          </w:p>
        </w:tc>
        <w:tc>
          <w:tcPr>
            <w:tcW w:w="1417" w:type="dxa"/>
          </w:tcPr>
          <w:p>
            <w:pPr>
              <w:tabs>
                <w:tab w:val="center" w:pos="5529"/>
              </w:tabs>
              <w:spacing w:before="40" w:after="40"/>
              <w:jc w:val="center"/>
              <w:rPr>
                <w:rFonts w:asciiTheme="majorHAnsi" w:hAnsiTheme="majorHAnsi" w:cstheme="majorHAnsi"/>
                <w:b/>
                <w:bCs/>
                <w:sz w:val="18"/>
                <w:szCs w:val="18"/>
              </w:rPr>
            </w:pPr>
            <w:r>
              <w:rPr>
                <w:rFonts w:asciiTheme="majorHAnsi" w:hAnsiTheme="majorHAnsi" w:cstheme="majorHAnsi"/>
                <w:b/>
                <w:bCs/>
                <w:sz w:val="18"/>
                <w:szCs w:val="18"/>
              </w:rPr>
              <w:t>TỐI</w:t>
            </w:r>
          </w:p>
        </w:tc>
      </w:tr>
      <w:tr>
        <w:trPr>
          <w:cantSplit/>
          <w:trHeight w:val="4422"/>
          <w:jc w:val="center"/>
        </w:trPr>
        <w:tc>
          <w:tcPr>
            <w:tcW w:w="964" w:type="dxa"/>
            <w:vAlign w:val="center"/>
          </w:tcPr>
          <w:p>
            <w:pPr>
              <w:tabs>
                <w:tab w:val="center" w:pos="5529"/>
              </w:tabs>
              <w:spacing w:before="40" w:after="40"/>
              <w:ind w:left="-43" w:right="-115"/>
              <w:jc w:val="center"/>
              <w:rPr>
                <w:b/>
                <w:bCs/>
                <w:sz w:val="18"/>
                <w:szCs w:val="18"/>
              </w:rPr>
            </w:pPr>
            <w:r>
              <w:rPr>
                <w:b/>
                <w:bCs/>
                <w:sz w:val="18"/>
                <w:szCs w:val="18"/>
              </w:rPr>
              <w:t>Thứ hai</w:t>
            </w:r>
          </w:p>
          <w:p>
            <w:pPr>
              <w:tabs>
                <w:tab w:val="center" w:pos="5529"/>
              </w:tabs>
              <w:spacing w:before="40" w:after="40"/>
              <w:ind w:left="-43" w:right="-115"/>
              <w:jc w:val="center"/>
              <w:rPr>
                <w:b/>
                <w:bCs/>
                <w:sz w:val="18"/>
                <w:szCs w:val="18"/>
              </w:rPr>
            </w:pPr>
            <w:r>
              <w:rPr>
                <w:b/>
                <w:bCs/>
                <w:sz w:val="18"/>
                <w:szCs w:val="18"/>
              </w:rPr>
              <w:t>(12/03)</w:t>
            </w:r>
          </w:p>
          <w:p>
            <w:pPr>
              <w:tabs>
                <w:tab w:val="center" w:pos="5529"/>
              </w:tabs>
              <w:spacing w:before="40" w:after="40"/>
              <w:ind w:left="-43" w:right="-115"/>
              <w:jc w:val="center"/>
              <w:rPr>
                <w:bCs/>
                <w:sz w:val="18"/>
                <w:szCs w:val="18"/>
              </w:rPr>
            </w:pPr>
          </w:p>
        </w:tc>
        <w:tc>
          <w:tcPr>
            <w:tcW w:w="4387" w:type="dxa"/>
            <w:shd w:val="clear" w:color="auto" w:fill="FFFFFF"/>
          </w:tcPr>
          <w:p>
            <w:pPr>
              <w:spacing w:before="40" w:after="40"/>
              <w:jc w:val="both"/>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b/>
                <w:sz w:val="18"/>
                <w:szCs w:val="18"/>
              </w:rPr>
              <w:t xml:space="preserve">7g20: </w:t>
            </w:r>
            <w:r>
              <w:rPr>
                <w:rFonts w:asciiTheme="majorHAnsi" w:hAnsiTheme="majorHAnsi" w:cstheme="majorHAnsi"/>
                <w:sz w:val="18"/>
                <w:szCs w:val="18"/>
              </w:rPr>
              <w:t>Chào cờ.</w:t>
            </w:r>
          </w:p>
          <w:p>
            <w:pPr>
              <w:spacing w:before="40" w:after="40"/>
              <w:jc w:val="both"/>
              <w:rPr>
                <w:rFonts w:asciiTheme="majorHAnsi" w:hAnsiTheme="majorHAnsi" w:cstheme="majorHAnsi"/>
                <w:sz w:val="18"/>
                <w:szCs w:val="18"/>
                <w:lang w:val="vi-VN"/>
              </w:rPr>
            </w:pPr>
            <w:r>
              <w:rPr>
                <w:rFonts w:asciiTheme="majorHAnsi" w:hAnsiTheme="majorHAnsi" w:cstheme="majorHAnsi"/>
                <w:sz w:val="18"/>
                <w:szCs w:val="18"/>
              </w:rPr>
              <w:t>-</w:t>
            </w:r>
            <w:r>
              <w:rPr>
                <w:rFonts w:asciiTheme="majorHAnsi" w:hAnsiTheme="majorHAnsi" w:cstheme="majorHAnsi"/>
                <w:b/>
                <w:sz w:val="18"/>
                <w:szCs w:val="18"/>
              </w:rPr>
              <w:t>7g30:</w:t>
            </w:r>
            <w:r>
              <w:rPr>
                <w:rFonts w:asciiTheme="majorHAnsi" w:hAnsiTheme="majorHAnsi" w:cstheme="majorHAnsi"/>
                <w:sz w:val="18"/>
                <w:szCs w:val="18"/>
              </w:rPr>
              <w:t xml:space="preserve"> Đ/c Lê Thanh Liêm hội ý Lãnh đạo Văn phòng. </w:t>
            </w:r>
          </w:p>
          <w:p>
            <w:pPr>
              <w:spacing w:before="40" w:after="40"/>
              <w:jc w:val="both"/>
              <w:rPr>
                <w:rFonts w:asciiTheme="majorHAnsi" w:hAnsiTheme="majorHAnsi" w:cstheme="majorHAnsi"/>
                <w:b/>
                <w:sz w:val="18"/>
                <w:szCs w:val="18"/>
              </w:rPr>
            </w:pPr>
            <w:r>
              <w:rPr>
                <w:rFonts w:asciiTheme="majorHAnsi" w:hAnsiTheme="majorHAnsi" w:cstheme="majorHAnsi"/>
                <w:b/>
                <w:sz w:val="18"/>
                <w:szCs w:val="18"/>
              </w:rPr>
              <w:t>-8g</w:t>
            </w:r>
            <w:r>
              <w:rPr>
                <w:rFonts w:asciiTheme="majorHAnsi" w:hAnsiTheme="majorHAnsi" w:cstheme="majorHAnsi"/>
                <w:b/>
                <w:sz w:val="18"/>
                <w:szCs w:val="18"/>
                <w:lang w:val="vi-VN"/>
              </w:rPr>
              <w:t>0</w:t>
            </w:r>
            <w:r>
              <w:rPr>
                <w:rFonts w:asciiTheme="majorHAnsi" w:hAnsiTheme="majorHAnsi" w:cstheme="majorHAnsi"/>
                <w:b/>
                <w:sz w:val="18"/>
                <w:szCs w:val="18"/>
              </w:rPr>
              <w:t xml:space="preserve">0: </w:t>
            </w:r>
            <w:r>
              <w:rPr>
                <w:rFonts w:asciiTheme="majorHAnsi" w:hAnsiTheme="majorHAnsi" w:cstheme="majorHAnsi"/>
                <w:b/>
                <w:sz w:val="18"/>
                <w:szCs w:val="18"/>
                <w:lang w:val="vi-VN"/>
              </w:rPr>
              <w:t>Họp Thường trực Ủy ban nhân dân thành phố (thành phần và nội dung theo thư mời họp).</w:t>
            </w:r>
          </w:p>
          <w:p>
            <w:pPr>
              <w:jc w:val="both"/>
              <w:rPr>
                <w:rFonts w:asciiTheme="majorHAnsi" w:hAnsiTheme="majorHAnsi" w:cstheme="majorHAnsi"/>
                <w:sz w:val="18"/>
                <w:szCs w:val="18"/>
              </w:rPr>
            </w:pPr>
          </w:p>
        </w:tc>
        <w:tc>
          <w:tcPr>
            <w:tcW w:w="4216" w:type="dxa"/>
            <w:shd w:val="clear" w:color="auto" w:fill="FFFFFF"/>
          </w:tcPr>
          <w:p>
            <w:pPr>
              <w:spacing w:before="40" w:after="40"/>
              <w:jc w:val="both"/>
              <w:rPr>
                <w:rFonts w:asciiTheme="majorHAnsi" w:hAnsiTheme="majorHAnsi" w:cstheme="majorHAnsi"/>
                <w:b/>
                <w:sz w:val="18"/>
                <w:szCs w:val="18"/>
              </w:rPr>
            </w:pPr>
            <w:r>
              <w:rPr>
                <w:rFonts w:asciiTheme="majorHAnsi" w:hAnsiTheme="majorHAnsi" w:cstheme="majorHAnsi"/>
                <w:b/>
                <w:sz w:val="18"/>
                <w:szCs w:val="18"/>
              </w:rPr>
              <w:t>-13g30: Đ/c Nguyễn Thành Phong dự họp Thường trực Thành ủy.</w:t>
            </w:r>
          </w:p>
          <w:p>
            <w:pPr>
              <w:spacing w:before="40" w:after="40"/>
              <w:jc w:val="both"/>
              <w:rPr>
                <w:rFonts w:asciiTheme="majorHAnsi" w:hAnsiTheme="majorHAnsi" w:cstheme="majorHAnsi"/>
                <w:sz w:val="18"/>
                <w:szCs w:val="18"/>
              </w:rPr>
            </w:pPr>
            <w:r>
              <w:rPr>
                <w:rFonts w:asciiTheme="majorHAnsi" w:hAnsiTheme="majorHAnsi" w:cstheme="majorHAnsi"/>
                <w:b/>
                <w:sz w:val="18"/>
                <w:szCs w:val="18"/>
              </w:rPr>
              <w:t xml:space="preserve">-14g00: </w:t>
            </w:r>
            <w:r>
              <w:rPr>
                <w:rFonts w:asciiTheme="majorHAnsi" w:hAnsiTheme="majorHAnsi" w:cstheme="majorHAnsi"/>
                <w:sz w:val="18"/>
                <w:szCs w:val="18"/>
              </w:rPr>
              <w:t>Đ/c Lê Thanh Liêm làm việc với các sở ngành về chuẩn bị nội dung báo cáo phục vụ Đoàn Giám sát của Ban Thường vụ Thành ủy</w:t>
            </w:r>
            <w:r>
              <w:rPr>
                <w:rFonts w:asciiTheme="majorHAnsi" w:hAnsiTheme="majorHAnsi" w:cstheme="majorHAnsi"/>
                <w:b/>
                <w:sz w:val="18"/>
                <w:szCs w:val="18"/>
              </w:rPr>
              <w:t xml:space="preserve"> -14g30: </w:t>
            </w:r>
            <w:r>
              <w:rPr>
                <w:rFonts w:asciiTheme="majorHAnsi" w:hAnsiTheme="majorHAnsi" w:cstheme="majorHAnsi"/>
                <w:sz w:val="18"/>
                <w:szCs w:val="18"/>
              </w:rPr>
              <w:t>Họp Ban Chỉ đạo Chương trình nâng cao chất lượng tăng trưởng, năng lực cạnh tranh của kinh tế thành phố đáp ứng yêu cầu hội nhập giai đoạn 2016-2020</w:t>
            </w:r>
            <w:r>
              <w:rPr>
                <w:rFonts w:asciiTheme="majorHAnsi" w:hAnsiTheme="majorHAnsi" w:cstheme="majorHAnsi"/>
                <w:sz w:val="18"/>
                <w:szCs w:val="18"/>
                <w:vertAlign w:val="superscript"/>
              </w:rPr>
              <w:t>*</w:t>
            </w:r>
            <w:r>
              <w:rPr>
                <w:rFonts w:asciiTheme="majorHAnsi" w:hAnsiTheme="majorHAnsi" w:cstheme="majorHAnsi"/>
                <w:sz w:val="18"/>
                <w:szCs w:val="18"/>
              </w:rPr>
              <w:t xml:space="preserve"> </w:t>
            </w:r>
            <w:r>
              <w:rPr>
                <w:rFonts w:asciiTheme="majorHAnsi" w:hAnsiTheme="majorHAnsi" w:cstheme="majorHAnsi"/>
                <w:b/>
                <w:sz w:val="18"/>
                <w:szCs w:val="18"/>
              </w:rPr>
              <w:t xml:space="preserve">- 16g00: </w:t>
            </w:r>
            <w:r>
              <w:rPr>
                <w:rFonts w:asciiTheme="majorHAnsi" w:hAnsiTheme="majorHAnsi" w:cstheme="majorHAnsi"/>
                <w:sz w:val="18"/>
                <w:szCs w:val="18"/>
              </w:rPr>
              <w:t xml:space="preserve">Nghe báo cáo số liệu tình hình kinh tế xã hội quý I năm 2018  (Đ/c Võ Văn Hoan, Phòng TH).  </w:t>
            </w:r>
          </w:p>
          <w:p>
            <w:pPr>
              <w:jc w:val="both"/>
              <w:rPr>
                <w:rFonts w:asciiTheme="majorHAnsi" w:hAnsiTheme="majorHAnsi" w:cstheme="majorHAnsi"/>
                <w:sz w:val="18"/>
                <w:szCs w:val="18"/>
              </w:rPr>
            </w:pPr>
            <w:r>
              <w:rPr>
                <w:rFonts w:asciiTheme="majorHAnsi" w:hAnsiTheme="majorHAnsi" w:cstheme="majorHAnsi"/>
                <w:b/>
                <w:sz w:val="18"/>
                <w:szCs w:val="18"/>
              </w:rPr>
              <w:t>-14g00:</w:t>
            </w:r>
            <w:r>
              <w:rPr>
                <w:rFonts w:asciiTheme="majorHAnsi" w:hAnsiTheme="majorHAnsi" w:cstheme="majorHAnsi"/>
                <w:sz w:val="18"/>
                <w:szCs w:val="18"/>
              </w:rPr>
              <w:t xml:space="preserve"> Đ/c Trần Vĩnh Tuyến dự Hội nghị sơ kết 1 năm thí điểm Ban quản lý an toàn thực phẩm Thành phố Hồ Chí Minh (Phòng VX)</w:t>
            </w:r>
            <w:r>
              <w:rPr>
                <w:rFonts w:asciiTheme="majorHAnsi" w:hAnsiTheme="majorHAnsi" w:cstheme="majorHAnsi"/>
                <w:sz w:val="18"/>
                <w:szCs w:val="18"/>
                <w:vertAlign w:val="superscript"/>
              </w:rPr>
              <w:t>*</w:t>
            </w:r>
            <w:r>
              <w:rPr>
                <w:rFonts w:asciiTheme="majorHAnsi" w:hAnsiTheme="majorHAnsi" w:cstheme="majorHAnsi"/>
                <w:sz w:val="18"/>
                <w:szCs w:val="18"/>
              </w:rPr>
              <w:t xml:space="preserve"> -</w:t>
            </w:r>
            <w:r>
              <w:rPr>
                <w:rFonts w:asciiTheme="majorHAnsi" w:hAnsiTheme="majorHAnsi" w:cstheme="majorHAnsi"/>
                <w:b/>
                <w:sz w:val="18"/>
                <w:szCs w:val="18"/>
              </w:rPr>
              <w:t>16g00:</w:t>
            </w:r>
            <w:r>
              <w:rPr>
                <w:rFonts w:asciiTheme="majorHAnsi" w:hAnsiTheme="majorHAnsi" w:cstheme="majorHAnsi"/>
                <w:sz w:val="18"/>
                <w:szCs w:val="18"/>
              </w:rPr>
              <w:t xml:space="preserve"> Nghe báo cáo phương án mở rộng phố đi bộ Bùi Viện (Đ/c Nguyễn Hữu Tín, Phòng KT).              </w:t>
            </w:r>
          </w:p>
          <w:p>
            <w:pPr>
              <w:jc w:val="both"/>
              <w:rPr>
                <w:rFonts w:asciiTheme="majorHAnsi" w:hAnsiTheme="majorHAnsi" w:cstheme="majorHAnsi"/>
                <w:sz w:val="18"/>
                <w:szCs w:val="18"/>
              </w:rPr>
            </w:pPr>
            <w:bookmarkStart w:id="0" w:name="_GoBack"/>
            <w:bookmarkEnd w:id="0"/>
            <w:r>
              <w:rPr>
                <w:rFonts w:asciiTheme="majorHAnsi" w:hAnsiTheme="majorHAnsi" w:cstheme="majorHAnsi"/>
                <w:sz w:val="18"/>
                <w:szCs w:val="18"/>
              </w:rPr>
              <w:t>-</w:t>
            </w:r>
            <w:r>
              <w:rPr>
                <w:rFonts w:asciiTheme="majorHAnsi" w:hAnsiTheme="majorHAnsi" w:cstheme="majorHAnsi"/>
                <w:b/>
                <w:sz w:val="18"/>
                <w:szCs w:val="18"/>
              </w:rPr>
              <w:t xml:space="preserve">14g00: </w:t>
            </w:r>
            <w:r>
              <w:rPr>
                <w:rFonts w:asciiTheme="majorHAnsi" w:hAnsiTheme="majorHAnsi" w:cstheme="majorHAnsi"/>
                <w:sz w:val="18"/>
                <w:szCs w:val="18"/>
              </w:rPr>
              <w:t>Đ/c Huỳnh Cách Mạng họp về một vụ việc (Phòng NCPC).</w:t>
            </w:r>
          </w:p>
          <w:p>
            <w:pPr>
              <w:jc w:val="both"/>
              <w:rPr>
                <w:rFonts w:asciiTheme="majorHAnsi" w:hAnsiTheme="majorHAnsi" w:cstheme="majorHAnsi"/>
                <w:i/>
                <w:sz w:val="18"/>
                <w:szCs w:val="18"/>
              </w:rPr>
            </w:pPr>
            <w:r>
              <w:rPr>
                <w:rFonts w:asciiTheme="majorHAnsi" w:hAnsiTheme="majorHAnsi" w:cstheme="majorHAnsi"/>
                <w:b/>
                <w:sz w:val="18"/>
                <w:szCs w:val="18"/>
              </w:rPr>
              <w:t xml:space="preserve"> </w:t>
            </w:r>
            <w:r>
              <w:rPr>
                <w:rFonts w:asciiTheme="majorHAnsi" w:hAnsiTheme="majorHAnsi" w:cstheme="majorHAnsi"/>
                <w:b/>
                <w:i/>
                <w:sz w:val="18"/>
                <w:szCs w:val="18"/>
              </w:rPr>
              <w:t>-16g00:</w:t>
            </w:r>
            <w:r>
              <w:rPr>
                <w:rFonts w:asciiTheme="majorHAnsi" w:hAnsiTheme="majorHAnsi" w:cstheme="majorHAnsi"/>
                <w:i/>
                <w:sz w:val="18"/>
                <w:szCs w:val="18"/>
              </w:rPr>
              <w:t xml:space="preserve"> Đ/c Nguyễn Thành Phong, Đ/c Huỳnh Cách Mạng tiếp và chiêu đãi đoàn Đô trưởng Phnôm – pênh  (Đ/c Phạm Văn Hùng, Phòng TH, NCPC, Sở Ngoại vụ).</w:t>
            </w:r>
          </w:p>
        </w:tc>
        <w:tc>
          <w:tcPr>
            <w:tcW w:w="1417" w:type="dxa"/>
            <w:shd w:val="clear" w:color="auto" w:fill="FFFFFF"/>
          </w:tcPr>
          <w:p>
            <w:pPr>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17g30:</w:t>
            </w:r>
            <w:r>
              <w:rPr>
                <w:rFonts w:asciiTheme="majorHAnsi" w:hAnsiTheme="majorHAnsi" w:cstheme="majorHAnsi"/>
                <w:sz w:val="18"/>
                <w:szCs w:val="18"/>
              </w:rPr>
              <w:t xml:space="preserve"> Đ/c Huỳnh Cách Mạng tiếp Ban Tôn giáo Chính phủ (Phòng NCPC). </w:t>
            </w:r>
          </w:p>
        </w:tc>
      </w:tr>
      <w:tr>
        <w:trPr>
          <w:cantSplit/>
          <w:trHeight w:val="3376"/>
          <w:jc w:val="center"/>
        </w:trPr>
        <w:tc>
          <w:tcPr>
            <w:tcW w:w="964" w:type="dxa"/>
            <w:vAlign w:val="center"/>
          </w:tcPr>
          <w:p>
            <w:pPr>
              <w:tabs>
                <w:tab w:val="center" w:pos="5529"/>
              </w:tabs>
              <w:spacing w:before="40" w:after="40"/>
              <w:ind w:left="-40" w:right="-108"/>
              <w:jc w:val="center"/>
              <w:rPr>
                <w:b/>
                <w:bCs/>
                <w:sz w:val="18"/>
                <w:szCs w:val="18"/>
              </w:rPr>
            </w:pPr>
            <w:r>
              <w:rPr>
                <w:b/>
                <w:bCs/>
                <w:sz w:val="18"/>
                <w:szCs w:val="18"/>
              </w:rPr>
              <w:t>Thứ ba</w:t>
            </w:r>
          </w:p>
          <w:p>
            <w:pPr>
              <w:tabs>
                <w:tab w:val="center" w:pos="5529"/>
              </w:tabs>
              <w:spacing w:before="40" w:after="40"/>
              <w:ind w:left="-43" w:right="-115"/>
              <w:jc w:val="center"/>
              <w:rPr>
                <w:sz w:val="18"/>
                <w:szCs w:val="18"/>
              </w:rPr>
            </w:pPr>
            <w:r>
              <w:rPr>
                <w:b/>
                <w:bCs/>
                <w:sz w:val="18"/>
                <w:szCs w:val="18"/>
                <w:lang w:val="vi-VN"/>
              </w:rPr>
              <w:t>(</w:t>
            </w:r>
            <w:r>
              <w:rPr>
                <w:b/>
                <w:bCs/>
                <w:sz w:val="18"/>
                <w:szCs w:val="18"/>
              </w:rPr>
              <w:t>13/03)</w:t>
            </w:r>
          </w:p>
          <w:p>
            <w:pPr>
              <w:spacing w:before="40" w:after="40"/>
              <w:rPr>
                <w:sz w:val="18"/>
                <w:szCs w:val="18"/>
              </w:rPr>
            </w:pPr>
          </w:p>
          <w:p>
            <w:pPr>
              <w:spacing w:before="40" w:after="40"/>
              <w:rPr>
                <w:sz w:val="18"/>
                <w:szCs w:val="18"/>
              </w:rPr>
            </w:pPr>
          </w:p>
          <w:p>
            <w:pPr>
              <w:spacing w:before="40" w:after="40"/>
              <w:rPr>
                <w:sz w:val="18"/>
                <w:szCs w:val="18"/>
              </w:rPr>
            </w:pPr>
          </w:p>
        </w:tc>
        <w:tc>
          <w:tcPr>
            <w:tcW w:w="4387" w:type="dxa"/>
            <w:shd w:val="clear" w:color="auto" w:fill="FFFFFF"/>
          </w:tcPr>
          <w:p>
            <w:pPr>
              <w:spacing w:before="40" w:after="40"/>
              <w:jc w:val="both"/>
              <w:rPr>
                <w:rFonts w:asciiTheme="majorHAnsi" w:hAnsiTheme="majorHAnsi" w:cstheme="majorHAnsi"/>
                <w:sz w:val="18"/>
                <w:szCs w:val="18"/>
              </w:rPr>
            </w:pPr>
            <w:r>
              <w:rPr>
                <w:rFonts w:asciiTheme="majorHAnsi" w:hAnsiTheme="majorHAnsi" w:cstheme="majorHAnsi"/>
                <w:b/>
                <w:sz w:val="18"/>
                <w:szCs w:val="18"/>
              </w:rPr>
              <w:t xml:space="preserve">-8g30: </w:t>
            </w:r>
            <w:r>
              <w:rPr>
                <w:rFonts w:asciiTheme="majorHAnsi" w:hAnsiTheme="majorHAnsi" w:cstheme="majorHAnsi"/>
                <w:sz w:val="18"/>
                <w:szCs w:val="18"/>
              </w:rPr>
              <w:t>Đ/c Nguyễn Thành Phong, Đ/c Huỳnh Cách Mạng họp về 01 vụ việc khiếu nại -</w:t>
            </w:r>
            <w:r>
              <w:rPr>
                <w:rFonts w:asciiTheme="majorHAnsi" w:hAnsiTheme="majorHAnsi" w:cstheme="majorHAnsi"/>
                <w:b/>
                <w:sz w:val="18"/>
                <w:szCs w:val="18"/>
              </w:rPr>
              <w:t>9g00:</w:t>
            </w:r>
            <w:r>
              <w:rPr>
                <w:rFonts w:asciiTheme="majorHAnsi" w:hAnsiTheme="majorHAnsi" w:cstheme="majorHAnsi"/>
                <w:sz w:val="18"/>
                <w:szCs w:val="18"/>
              </w:rPr>
              <w:t xml:space="preserve"> Họp Ban chỉ đạo theo Quyết định số 1440/QĐ-UBND ngày 31 tháng 12 năm 2017 của Ủy ban nhân dân thành phố (Đ/c Võ Văn Hoan, Phòng NCPC).         </w:t>
            </w:r>
          </w:p>
          <w:p>
            <w:pPr>
              <w:spacing w:before="40" w:after="40"/>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 xml:space="preserve">8g00: </w:t>
            </w:r>
            <w:r>
              <w:rPr>
                <w:rFonts w:asciiTheme="majorHAnsi" w:hAnsiTheme="majorHAnsi" w:cstheme="majorHAnsi"/>
                <w:sz w:val="18"/>
                <w:szCs w:val="18"/>
              </w:rPr>
              <w:t>Đ/c Lê Thanh Liêm nghe báo cáo kết quả chuẩn bị các nội dung theo chỉ đạo của Bí thư Thành ủy phục vụ hội nghị gặp gỡ doanh nghiệp (Phòng KT</w:t>
            </w:r>
            <w:r>
              <w:rPr>
                <w:rFonts w:asciiTheme="majorHAnsi" w:hAnsiTheme="majorHAnsi" w:cstheme="majorHAnsi"/>
                <w:i/>
                <w:sz w:val="18"/>
                <w:szCs w:val="18"/>
              </w:rPr>
              <w:t>)  -</w:t>
            </w:r>
            <w:r>
              <w:rPr>
                <w:rFonts w:asciiTheme="majorHAnsi" w:hAnsiTheme="majorHAnsi" w:cstheme="majorHAnsi"/>
                <w:b/>
                <w:i/>
                <w:sz w:val="18"/>
                <w:szCs w:val="18"/>
              </w:rPr>
              <w:t>10g30:</w:t>
            </w:r>
            <w:r>
              <w:rPr>
                <w:rFonts w:asciiTheme="majorHAnsi" w:hAnsiTheme="majorHAnsi" w:cstheme="majorHAnsi"/>
                <w:i/>
                <w:sz w:val="18"/>
                <w:szCs w:val="18"/>
              </w:rPr>
              <w:t xml:space="preserve"> Cùng Đồng chí Bí thư Tiếp đoàn Đô trưởng Phnôm – pênh (Đ/c Nguyễn Hữu Tín, Phòng TH, NCPC, Sở Ngoại vụ).</w:t>
            </w:r>
            <w:r>
              <w:rPr>
                <w:rFonts w:asciiTheme="majorHAnsi" w:hAnsiTheme="majorHAnsi" w:cstheme="majorHAnsi"/>
                <w:sz w:val="18"/>
                <w:szCs w:val="18"/>
              </w:rPr>
              <w:t xml:space="preserve">          </w:t>
            </w:r>
          </w:p>
          <w:p>
            <w:pPr>
              <w:spacing w:before="40" w:after="40"/>
              <w:jc w:val="both"/>
              <w:rPr>
                <w:rFonts w:asciiTheme="majorHAnsi" w:hAnsiTheme="majorHAnsi" w:cstheme="majorHAnsi"/>
                <w:sz w:val="18"/>
                <w:szCs w:val="18"/>
              </w:rPr>
            </w:pPr>
            <w:r>
              <w:rPr>
                <w:rFonts w:asciiTheme="majorHAnsi" w:hAnsiTheme="majorHAnsi" w:cstheme="majorHAnsi"/>
                <w:b/>
                <w:sz w:val="18"/>
                <w:szCs w:val="18"/>
                <w:lang w:val="vi-VN"/>
              </w:rPr>
              <w:t>-</w:t>
            </w:r>
            <w:r>
              <w:rPr>
                <w:rFonts w:asciiTheme="majorHAnsi" w:hAnsiTheme="majorHAnsi" w:cstheme="majorHAnsi"/>
                <w:b/>
                <w:sz w:val="18"/>
                <w:szCs w:val="18"/>
              </w:rPr>
              <w:t>8</w:t>
            </w:r>
            <w:r>
              <w:rPr>
                <w:rFonts w:asciiTheme="majorHAnsi" w:hAnsiTheme="majorHAnsi" w:cstheme="majorHAnsi"/>
                <w:b/>
                <w:sz w:val="18"/>
                <w:szCs w:val="18"/>
                <w:lang w:val="vi-VN"/>
              </w:rPr>
              <w:t>g</w:t>
            </w:r>
            <w:r>
              <w:rPr>
                <w:rFonts w:asciiTheme="majorHAnsi" w:hAnsiTheme="majorHAnsi" w:cstheme="majorHAnsi"/>
                <w:b/>
                <w:sz w:val="18"/>
                <w:szCs w:val="18"/>
              </w:rPr>
              <w:t>00</w:t>
            </w:r>
            <w:r>
              <w:rPr>
                <w:rFonts w:asciiTheme="majorHAnsi" w:hAnsiTheme="majorHAnsi" w:cstheme="majorHAnsi"/>
                <w:b/>
                <w:sz w:val="18"/>
                <w:szCs w:val="18"/>
                <w:lang w:val="vi-VN"/>
              </w:rPr>
              <w:t xml:space="preserve">: </w:t>
            </w:r>
            <w:r>
              <w:rPr>
                <w:rFonts w:asciiTheme="majorHAnsi" w:hAnsiTheme="majorHAnsi" w:cstheme="majorHAnsi"/>
                <w:sz w:val="18"/>
                <w:szCs w:val="18"/>
                <w:lang w:val="vi-VN"/>
              </w:rPr>
              <w:t xml:space="preserve">Đ/c Trần Vĩnh Tuyến </w:t>
            </w:r>
            <w:r>
              <w:rPr>
                <w:rFonts w:asciiTheme="majorHAnsi" w:hAnsiTheme="majorHAnsi" w:cstheme="majorHAnsi"/>
                <w:sz w:val="18"/>
                <w:szCs w:val="18"/>
              </w:rPr>
              <w:t>cùng Đồng chí Bí thư Thành ủy họp Đoàn Đại biểu cấp cao thành phố đi công tác Nhật Bản (Đ/c Nguyễn Hữu Tín, Phòng KT) -</w:t>
            </w:r>
            <w:r>
              <w:rPr>
                <w:rFonts w:asciiTheme="majorHAnsi" w:hAnsiTheme="majorHAnsi" w:cstheme="majorHAnsi"/>
                <w:b/>
                <w:sz w:val="18"/>
                <w:szCs w:val="18"/>
              </w:rPr>
              <w:t>10g00:</w:t>
            </w:r>
            <w:r>
              <w:rPr>
                <w:rFonts w:asciiTheme="majorHAnsi" w:hAnsiTheme="majorHAnsi" w:cstheme="majorHAnsi"/>
                <w:sz w:val="18"/>
                <w:szCs w:val="18"/>
              </w:rPr>
              <w:t xml:space="preserve"> Cùng Thường trực Thành ủy họp Bộ phận Thường trực Ban Chỉ đạo Cuộc vận động “ Người Việt Nam ưu tiên dùng hàng Việt Nam” (Phòng KT).  </w:t>
            </w:r>
          </w:p>
          <w:p>
            <w:pPr>
              <w:spacing w:before="40" w:after="40"/>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8g00:</w:t>
            </w:r>
            <w:r>
              <w:rPr>
                <w:rFonts w:asciiTheme="majorHAnsi" w:hAnsiTheme="majorHAnsi" w:cstheme="majorHAnsi"/>
                <w:sz w:val="18"/>
                <w:szCs w:val="18"/>
              </w:rPr>
              <w:t xml:space="preserve"> Đ/c Nguyễn Thị Thu nghe báo cáo công tác chuẩn bị Hội sách Thành phố Hồ Chí Minh lần thứ X năm 2018 (Đ/c Võ Sĩ, Phòng VX)</w:t>
            </w:r>
            <w:r>
              <w:rPr>
                <w:rFonts w:asciiTheme="majorHAnsi" w:hAnsiTheme="majorHAnsi" w:cstheme="majorHAnsi"/>
                <w:sz w:val="18"/>
                <w:szCs w:val="18"/>
                <w:vertAlign w:val="superscript"/>
              </w:rPr>
              <w:t>*</w:t>
            </w:r>
            <w:r>
              <w:rPr>
                <w:rFonts w:asciiTheme="majorHAnsi" w:hAnsiTheme="majorHAnsi" w:cstheme="majorHAnsi"/>
                <w:sz w:val="18"/>
                <w:szCs w:val="18"/>
              </w:rPr>
              <w:t xml:space="preserve">.   </w:t>
            </w:r>
          </w:p>
          <w:p>
            <w:pPr>
              <w:spacing w:before="40" w:after="40"/>
              <w:jc w:val="both"/>
              <w:rPr>
                <w:rFonts w:asciiTheme="majorHAnsi" w:hAnsiTheme="majorHAnsi" w:cstheme="majorHAnsi"/>
                <w:sz w:val="18"/>
                <w:szCs w:val="18"/>
              </w:rPr>
            </w:pPr>
          </w:p>
        </w:tc>
        <w:tc>
          <w:tcPr>
            <w:tcW w:w="4216" w:type="dxa"/>
            <w:shd w:val="clear" w:color="auto" w:fill="FFFFFF"/>
          </w:tcPr>
          <w:p>
            <w:pPr>
              <w:jc w:val="both"/>
              <w:rPr>
                <w:rFonts w:asciiTheme="majorHAnsi" w:hAnsiTheme="majorHAnsi" w:cstheme="majorHAnsi"/>
                <w:sz w:val="18"/>
                <w:szCs w:val="18"/>
              </w:rPr>
            </w:pPr>
            <w:r>
              <w:rPr>
                <w:rFonts w:asciiTheme="majorHAnsi" w:hAnsiTheme="majorHAnsi" w:cstheme="majorHAnsi"/>
                <w:b/>
                <w:sz w:val="18"/>
                <w:szCs w:val="18"/>
              </w:rPr>
              <w:t xml:space="preserve">-14g00: </w:t>
            </w:r>
            <w:r>
              <w:rPr>
                <w:rFonts w:asciiTheme="majorHAnsi" w:hAnsiTheme="majorHAnsi" w:cstheme="majorHAnsi"/>
                <w:sz w:val="18"/>
                <w:szCs w:val="18"/>
              </w:rPr>
              <w:t xml:space="preserve">Đ/c Nguyễn Thành Phong giao Ban Quản lý Đường sắt đô thị (Đ/c Nguyễn Văn Hùng, Phòng DA).  </w:t>
            </w:r>
          </w:p>
          <w:p>
            <w:pPr>
              <w:jc w:val="both"/>
              <w:rPr>
                <w:rFonts w:asciiTheme="majorHAnsi" w:hAnsiTheme="majorHAnsi" w:cstheme="majorHAnsi"/>
                <w:sz w:val="18"/>
                <w:szCs w:val="18"/>
              </w:rPr>
            </w:pPr>
            <w:r>
              <w:rPr>
                <w:rFonts w:asciiTheme="majorHAnsi" w:hAnsiTheme="majorHAnsi" w:cstheme="majorHAnsi"/>
                <w:b/>
                <w:sz w:val="18"/>
                <w:szCs w:val="18"/>
              </w:rPr>
              <w:t>-14g00:</w:t>
            </w:r>
            <w:r>
              <w:rPr>
                <w:rFonts w:asciiTheme="majorHAnsi" w:hAnsiTheme="majorHAnsi" w:cstheme="majorHAnsi"/>
                <w:sz w:val="18"/>
                <w:szCs w:val="18"/>
              </w:rPr>
              <w:t xml:space="preserve"> Đ/c Lê Thanh Liêm làm việc với Ban Giám đốc Sở Nông nghiệp và Phát triển nông thôn (Đ/c Võ Sĩ, Phòng VX) </w:t>
            </w:r>
            <w:r>
              <w:rPr>
                <w:rFonts w:asciiTheme="majorHAnsi" w:hAnsiTheme="majorHAnsi" w:cstheme="majorHAnsi"/>
                <w:b/>
                <w:sz w:val="18"/>
                <w:szCs w:val="18"/>
              </w:rPr>
              <w:t>-15g00:</w:t>
            </w:r>
            <w:r>
              <w:rPr>
                <w:rFonts w:asciiTheme="majorHAnsi" w:hAnsiTheme="majorHAnsi" w:cstheme="majorHAnsi"/>
                <w:sz w:val="18"/>
                <w:szCs w:val="18"/>
              </w:rPr>
              <w:t xml:space="preserve"> Nghe báo cáo việc chuẩn bị các nội dung phục vụ kỳ họp kỳ họp thứ bảy Hội đồng nhân dân thành phố khóa IX (Đ/c Võ Văn Hoan, lãnh đạo Văn phòng, Phòng TH)</w:t>
            </w:r>
          </w:p>
          <w:p>
            <w:pPr>
              <w:jc w:val="both"/>
              <w:rPr>
                <w:rFonts w:asciiTheme="majorHAnsi" w:hAnsiTheme="majorHAnsi" w:cstheme="majorHAnsi"/>
                <w:sz w:val="18"/>
                <w:szCs w:val="18"/>
              </w:rPr>
            </w:pPr>
            <w:r>
              <w:rPr>
                <w:rFonts w:asciiTheme="majorHAnsi" w:hAnsiTheme="majorHAnsi" w:cstheme="majorHAnsi"/>
                <w:b/>
                <w:sz w:val="18"/>
                <w:szCs w:val="18"/>
              </w:rPr>
              <w:t>-14g00:</w:t>
            </w:r>
            <w:r>
              <w:rPr>
                <w:rFonts w:asciiTheme="majorHAnsi" w:hAnsiTheme="majorHAnsi" w:cstheme="majorHAnsi"/>
                <w:sz w:val="18"/>
                <w:szCs w:val="18"/>
              </w:rPr>
              <w:t xml:space="preserve"> Đ/c Trần Vĩnh Tuyến cùng Đồng chí Bí thư Thành ủy họp nghe báo cáo kết quả nghiên cứu đề xuất phương án mở rộng sân bay Tân Sơn Nhất (Đ/c Lê Văn Thanh, Phòng ĐT) </w:t>
            </w:r>
          </w:p>
          <w:p>
            <w:pPr>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14g00:</w:t>
            </w:r>
            <w:r>
              <w:rPr>
                <w:rFonts w:asciiTheme="majorHAnsi" w:hAnsiTheme="majorHAnsi" w:cstheme="majorHAnsi"/>
                <w:sz w:val="18"/>
                <w:szCs w:val="18"/>
              </w:rPr>
              <w:t xml:space="preserve"> Đ/c Nguyễn Thị Thu dự Hội nghị triển khai nhiệm vụ kinh tế - xã hội Quận 8 năm 2018 (Đ/c Võ Sĩ, Phòng VX).</w:t>
            </w:r>
          </w:p>
          <w:p>
            <w:pPr>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14g00:</w:t>
            </w:r>
            <w:r>
              <w:rPr>
                <w:rFonts w:asciiTheme="majorHAnsi" w:hAnsiTheme="majorHAnsi" w:cstheme="majorHAnsi"/>
                <w:sz w:val="18"/>
                <w:szCs w:val="18"/>
              </w:rPr>
              <w:t xml:space="preserve"> Đ/c Huỳnh Cách Mạng họp Hội đồng xét duyệt bổ nhiệm ngạch Thanh tra thành phố (Phòng VX).     </w:t>
            </w:r>
          </w:p>
        </w:tc>
        <w:tc>
          <w:tcPr>
            <w:tcW w:w="1417" w:type="dxa"/>
          </w:tcPr>
          <w:p>
            <w:pPr>
              <w:spacing w:before="40" w:after="40"/>
              <w:jc w:val="both"/>
              <w:rPr>
                <w:rFonts w:asciiTheme="majorHAnsi" w:hAnsiTheme="majorHAnsi" w:cstheme="majorHAnsi"/>
                <w:sz w:val="18"/>
                <w:szCs w:val="18"/>
              </w:rPr>
            </w:pPr>
            <w:r>
              <w:rPr>
                <w:rFonts w:asciiTheme="majorHAnsi" w:hAnsiTheme="majorHAnsi" w:cstheme="majorHAnsi"/>
                <w:b/>
                <w:i/>
                <w:sz w:val="18"/>
                <w:szCs w:val="18"/>
              </w:rPr>
              <w:t xml:space="preserve">-17g00: </w:t>
            </w:r>
            <w:r>
              <w:rPr>
                <w:rFonts w:asciiTheme="majorHAnsi" w:hAnsiTheme="majorHAnsi" w:cstheme="majorHAnsi"/>
                <w:i/>
                <w:sz w:val="18"/>
                <w:szCs w:val="18"/>
              </w:rPr>
              <w:t xml:space="preserve">Đ/c Huỳnh Cách Mạng tiếp và chiêu đãi Bộ trưởng cấp cao Bộ Nghi lễ và tôn giáo Campuchia (Phòng NCPC, Sở Ngoại vụ). </w:t>
            </w:r>
          </w:p>
        </w:tc>
      </w:tr>
      <w:tr>
        <w:trPr>
          <w:cantSplit/>
          <w:trHeight w:val="2831"/>
          <w:jc w:val="center"/>
        </w:trPr>
        <w:tc>
          <w:tcPr>
            <w:tcW w:w="964" w:type="dxa"/>
            <w:vAlign w:val="center"/>
          </w:tcPr>
          <w:p>
            <w:pPr>
              <w:tabs>
                <w:tab w:val="center" w:pos="5529"/>
              </w:tabs>
              <w:spacing w:before="40" w:after="40"/>
              <w:ind w:left="-40" w:right="-108"/>
              <w:jc w:val="center"/>
              <w:rPr>
                <w:b/>
                <w:bCs/>
                <w:sz w:val="18"/>
                <w:szCs w:val="18"/>
              </w:rPr>
            </w:pPr>
            <w:r>
              <w:rPr>
                <w:b/>
                <w:bCs/>
                <w:sz w:val="18"/>
                <w:szCs w:val="18"/>
              </w:rPr>
              <w:t>Thứ tư</w:t>
            </w:r>
          </w:p>
          <w:p>
            <w:pPr>
              <w:tabs>
                <w:tab w:val="center" w:pos="5529"/>
              </w:tabs>
              <w:spacing w:before="40" w:after="40"/>
              <w:ind w:left="-43" w:right="-115"/>
              <w:jc w:val="center"/>
              <w:rPr>
                <w:sz w:val="18"/>
                <w:szCs w:val="18"/>
              </w:rPr>
            </w:pPr>
            <w:r>
              <w:rPr>
                <w:b/>
                <w:bCs/>
                <w:sz w:val="18"/>
                <w:szCs w:val="18"/>
              </w:rPr>
              <w:t>(14/03)</w:t>
            </w:r>
          </w:p>
          <w:p>
            <w:pPr>
              <w:spacing w:before="40" w:after="40"/>
              <w:rPr>
                <w:sz w:val="18"/>
                <w:szCs w:val="18"/>
              </w:rPr>
            </w:pPr>
          </w:p>
          <w:p>
            <w:pPr>
              <w:spacing w:before="40" w:after="40"/>
              <w:jc w:val="center"/>
              <w:rPr>
                <w:sz w:val="18"/>
                <w:szCs w:val="18"/>
              </w:rPr>
            </w:pPr>
          </w:p>
        </w:tc>
        <w:tc>
          <w:tcPr>
            <w:tcW w:w="4387" w:type="dxa"/>
            <w:shd w:val="clear" w:color="auto" w:fill="FFFFFF"/>
          </w:tcPr>
          <w:p>
            <w:pPr>
              <w:spacing w:before="40" w:after="40"/>
              <w:jc w:val="both"/>
              <w:rPr>
                <w:rFonts w:asciiTheme="majorHAnsi" w:hAnsiTheme="majorHAnsi" w:cstheme="majorHAnsi"/>
                <w:b/>
                <w:sz w:val="18"/>
                <w:szCs w:val="18"/>
              </w:rPr>
            </w:pPr>
            <w:r>
              <w:rPr>
                <w:rFonts w:asciiTheme="majorHAnsi" w:hAnsiTheme="majorHAnsi" w:cstheme="majorHAnsi"/>
                <w:b/>
                <w:sz w:val="18"/>
                <w:szCs w:val="18"/>
              </w:rPr>
              <w:t>-8g00: Đ/c Nguyễn Thành Phong, Đ/c Lê Thanh Liêm, Đ/c Lê Văn Khoa, Đ/c Trần Vĩnh Tuyến dự Hội nghị Ban Thường vụ Thành ủy lần thứ 83.</w:t>
            </w:r>
          </w:p>
          <w:p>
            <w:pPr>
              <w:spacing w:before="40" w:after="40"/>
              <w:jc w:val="both"/>
              <w:rPr>
                <w:rFonts w:asciiTheme="majorHAnsi" w:hAnsiTheme="majorHAnsi" w:cstheme="majorHAnsi"/>
                <w:sz w:val="18"/>
                <w:szCs w:val="18"/>
              </w:rPr>
            </w:pPr>
            <w:r>
              <w:rPr>
                <w:rFonts w:asciiTheme="majorHAnsi" w:hAnsiTheme="majorHAnsi" w:cstheme="majorHAnsi"/>
                <w:b/>
                <w:sz w:val="18"/>
                <w:szCs w:val="18"/>
              </w:rPr>
              <w:t xml:space="preserve">-8g00: </w:t>
            </w:r>
            <w:r>
              <w:rPr>
                <w:rFonts w:asciiTheme="majorHAnsi" w:hAnsiTheme="majorHAnsi" w:cstheme="majorHAnsi"/>
                <w:sz w:val="18"/>
                <w:szCs w:val="18"/>
              </w:rPr>
              <w:t xml:space="preserve">Đ/c Huỳnh Cách Mạng dự Hội nghị tổng kết  nhiệm vụ 2017, tập huấn công tác quốc phòng, quân sự năm 2018 tại Quân Khu 7 (Phòng NCPC).  </w:t>
            </w:r>
          </w:p>
          <w:p>
            <w:pPr>
              <w:spacing w:before="40" w:after="40"/>
              <w:jc w:val="both"/>
              <w:rPr>
                <w:rFonts w:asciiTheme="majorHAnsi" w:hAnsiTheme="majorHAnsi" w:cstheme="majorHAnsi"/>
                <w:sz w:val="18"/>
                <w:szCs w:val="18"/>
              </w:rPr>
            </w:pPr>
            <w:r>
              <w:rPr>
                <w:rFonts w:asciiTheme="majorHAnsi" w:hAnsiTheme="majorHAnsi" w:cstheme="majorHAnsi"/>
                <w:b/>
                <w:sz w:val="18"/>
                <w:szCs w:val="18"/>
              </w:rPr>
              <w:t xml:space="preserve">-8g00: </w:t>
            </w:r>
            <w:r>
              <w:rPr>
                <w:rFonts w:asciiTheme="majorHAnsi" w:hAnsiTheme="majorHAnsi" w:cstheme="majorHAnsi"/>
                <w:sz w:val="18"/>
                <w:szCs w:val="18"/>
              </w:rPr>
              <w:t>Đ/c Võ Văn Hoan nghe góp ý dự thảo Đề cương tổng quát nội dung và hình thức Khu trưng bày tại trụ sở Hội đồng nhân dân và Ủy ban nhân dân Thành phố Hồ Chí Minh (Đ/c Nguyễn Thanh Tùng, Phòng QTTV).</w:t>
            </w:r>
          </w:p>
          <w:p>
            <w:pPr>
              <w:spacing w:before="40" w:after="40"/>
              <w:jc w:val="both"/>
              <w:rPr>
                <w:rFonts w:asciiTheme="majorHAnsi" w:hAnsiTheme="majorHAnsi" w:cstheme="majorHAnsi"/>
                <w:sz w:val="18"/>
                <w:szCs w:val="18"/>
              </w:rPr>
            </w:pPr>
            <w:r>
              <w:rPr>
                <w:rFonts w:asciiTheme="majorHAnsi" w:hAnsiTheme="majorHAnsi" w:cstheme="majorHAnsi"/>
                <w:b/>
                <w:sz w:val="18"/>
                <w:szCs w:val="18"/>
              </w:rPr>
              <w:t xml:space="preserve">-10g00: </w:t>
            </w:r>
            <w:r>
              <w:rPr>
                <w:rFonts w:asciiTheme="majorHAnsi" w:hAnsiTheme="majorHAnsi" w:cstheme="majorHAnsi"/>
                <w:sz w:val="18"/>
                <w:szCs w:val="18"/>
              </w:rPr>
              <w:t>Đ/c Trần Vĩnh Tuyến cùng Đồng chí Bí thư Thành ủy nghe báo cáo đề xuất phương án giải quyết đối với Khu đất đền Gia Định cũ (Đ/c Lê Văn Thanh, Phòng ĐT)</w:t>
            </w:r>
          </w:p>
          <w:p>
            <w:pPr>
              <w:spacing w:before="40" w:after="40"/>
              <w:jc w:val="both"/>
              <w:rPr>
                <w:rFonts w:asciiTheme="majorHAnsi" w:hAnsiTheme="majorHAnsi" w:cstheme="majorHAnsi"/>
                <w:b/>
                <w:sz w:val="18"/>
                <w:szCs w:val="18"/>
              </w:rPr>
            </w:pPr>
          </w:p>
        </w:tc>
        <w:tc>
          <w:tcPr>
            <w:tcW w:w="4216" w:type="dxa"/>
            <w:shd w:val="clear" w:color="auto" w:fill="FFFFFF"/>
          </w:tcPr>
          <w:p>
            <w:pPr>
              <w:spacing w:before="40" w:after="40"/>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13g</w:t>
            </w:r>
            <w:r>
              <w:rPr>
                <w:rFonts w:asciiTheme="majorHAnsi" w:hAnsiTheme="majorHAnsi" w:cstheme="majorHAnsi"/>
                <w:b/>
                <w:sz w:val="18"/>
                <w:szCs w:val="18"/>
                <w:lang w:val="vi-VN"/>
              </w:rPr>
              <w:t>0</w:t>
            </w:r>
            <w:r>
              <w:rPr>
                <w:rFonts w:asciiTheme="majorHAnsi" w:hAnsiTheme="majorHAnsi" w:cstheme="majorHAnsi"/>
                <w:b/>
                <w:sz w:val="18"/>
                <w:szCs w:val="18"/>
              </w:rPr>
              <w:t>0:</w:t>
            </w:r>
            <w:r>
              <w:rPr>
                <w:rFonts w:asciiTheme="majorHAnsi" w:hAnsiTheme="majorHAnsi" w:cstheme="majorHAnsi"/>
                <w:sz w:val="18"/>
                <w:szCs w:val="18"/>
              </w:rPr>
              <w:t xml:space="preserve"> Đ/c Võ Văn Hoan dự giao ban Thường trực Thành ủy (Phòng TH</w:t>
            </w:r>
            <w:r>
              <w:rPr>
                <w:rFonts w:asciiTheme="majorHAnsi" w:hAnsiTheme="majorHAnsi" w:cstheme="majorHAnsi"/>
                <w:b/>
                <w:sz w:val="18"/>
                <w:szCs w:val="18"/>
              </w:rPr>
              <w:t xml:space="preserve">) </w:t>
            </w:r>
            <w:r>
              <w:rPr>
                <w:rFonts w:asciiTheme="majorHAnsi" w:hAnsiTheme="majorHAnsi" w:cstheme="majorHAnsi"/>
                <w:b/>
                <w:i/>
                <w:sz w:val="18"/>
                <w:szCs w:val="18"/>
              </w:rPr>
              <w:t>-14g40:</w:t>
            </w:r>
            <w:r>
              <w:rPr>
                <w:rFonts w:asciiTheme="majorHAnsi" w:hAnsiTheme="majorHAnsi" w:cstheme="majorHAnsi"/>
                <w:i/>
                <w:sz w:val="18"/>
                <w:szCs w:val="18"/>
              </w:rPr>
              <w:t xml:space="preserve"> Tiễn đoàn Đô trưởng Phnôm-pênh (Phòng TH, Sở Ngoại vụ)</w:t>
            </w:r>
            <w:r>
              <w:rPr>
                <w:rFonts w:asciiTheme="majorHAnsi" w:hAnsiTheme="majorHAnsi" w:cstheme="majorHAnsi"/>
                <w:sz w:val="18"/>
                <w:szCs w:val="18"/>
              </w:rPr>
              <w:t xml:space="preserve">  </w:t>
            </w:r>
          </w:p>
          <w:p>
            <w:pPr>
              <w:spacing w:before="40" w:after="40"/>
              <w:jc w:val="both"/>
              <w:rPr>
                <w:rFonts w:asciiTheme="majorHAnsi" w:hAnsiTheme="majorHAnsi" w:cstheme="majorHAnsi"/>
                <w:b/>
                <w:sz w:val="18"/>
                <w:szCs w:val="18"/>
              </w:rPr>
            </w:pPr>
            <w:r>
              <w:rPr>
                <w:rFonts w:asciiTheme="majorHAnsi" w:hAnsiTheme="majorHAnsi" w:cstheme="majorHAnsi"/>
                <w:b/>
                <w:sz w:val="18"/>
                <w:szCs w:val="18"/>
              </w:rPr>
              <w:t>-13g30: Tập thể Thường trực Ủy ban nhân dân thành phố dự Hội nghị tổng kết công tác phòng chống tham nhũng, lãng phí năm 2017 và triển khai phương hướng nhiệm vụ năm 2018 (Phòng NCPC).</w:t>
            </w:r>
          </w:p>
          <w:p>
            <w:pPr>
              <w:jc w:val="both"/>
              <w:rPr>
                <w:rFonts w:asciiTheme="majorHAnsi" w:hAnsiTheme="majorHAnsi" w:cstheme="majorHAnsi"/>
                <w:sz w:val="18"/>
                <w:szCs w:val="18"/>
              </w:rPr>
            </w:pPr>
            <w:r>
              <w:rPr>
                <w:rFonts w:asciiTheme="majorHAnsi" w:hAnsiTheme="majorHAnsi" w:cstheme="majorHAnsi"/>
                <w:b/>
                <w:sz w:val="18"/>
                <w:szCs w:val="18"/>
              </w:rPr>
              <w:t xml:space="preserve">-15g30: </w:t>
            </w:r>
            <w:r>
              <w:rPr>
                <w:rFonts w:asciiTheme="majorHAnsi" w:hAnsiTheme="majorHAnsi" w:cstheme="majorHAnsi"/>
                <w:sz w:val="18"/>
                <w:szCs w:val="18"/>
              </w:rPr>
              <w:t xml:space="preserve">Đ/c Trần Vĩnh Tuyến làm việc với Đại sứ quán Thụy Điển tại Việt Nam (Đ/c Nguyễn Văn Hùng, Phòng DA) </w:t>
            </w:r>
            <w:r>
              <w:rPr>
                <w:rFonts w:asciiTheme="majorHAnsi" w:hAnsiTheme="majorHAnsi" w:cstheme="majorHAnsi"/>
                <w:b/>
                <w:sz w:val="18"/>
                <w:szCs w:val="18"/>
              </w:rPr>
              <w:t>-16g30:</w:t>
            </w:r>
            <w:r>
              <w:rPr>
                <w:rFonts w:asciiTheme="majorHAnsi" w:hAnsiTheme="majorHAnsi" w:cstheme="majorHAnsi"/>
                <w:sz w:val="18"/>
                <w:szCs w:val="18"/>
              </w:rPr>
              <w:t xml:space="preserve"> Họp giải quyết một số dự án về đô thị (Đ/c Lê Văn Thanh, Phòng ĐT). </w:t>
            </w:r>
          </w:p>
        </w:tc>
        <w:tc>
          <w:tcPr>
            <w:tcW w:w="1417" w:type="dxa"/>
          </w:tcPr>
          <w:p>
            <w:pPr>
              <w:spacing w:before="40" w:after="40"/>
              <w:jc w:val="both"/>
              <w:rPr>
                <w:rFonts w:asciiTheme="majorHAnsi" w:hAnsiTheme="majorHAnsi" w:cstheme="majorHAnsi"/>
                <w:i/>
                <w:sz w:val="18"/>
                <w:szCs w:val="18"/>
              </w:rPr>
            </w:pPr>
            <w:r>
              <w:rPr>
                <w:rFonts w:asciiTheme="majorHAnsi" w:hAnsiTheme="majorHAnsi" w:cstheme="majorHAnsi"/>
                <w:b/>
                <w:i/>
                <w:sz w:val="18"/>
                <w:szCs w:val="18"/>
              </w:rPr>
              <w:t>-17g00:</w:t>
            </w:r>
            <w:r>
              <w:rPr>
                <w:rFonts w:asciiTheme="majorHAnsi" w:hAnsiTheme="majorHAnsi" w:cstheme="majorHAnsi"/>
                <w:i/>
                <w:sz w:val="18"/>
                <w:szCs w:val="18"/>
              </w:rPr>
              <w:t xml:space="preserve"> Đ/c Nguyễn Thành Phong  tiếp xã giao Bộ trưởng Lương thực – Lâm nghiệp và Làm vườn Ai –len (Đ/c Nguyễn Hữu Tín, Phòng TH, KT, Sở Ngoại vụ). </w:t>
            </w:r>
          </w:p>
        </w:tc>
      </w:tr>
      <w:tr>
        <w:trPr>
          <w:cantSplit/>
          <w:trHeight w:val="3512"/>
          <w:jc w:val="center"/>
        </w:trPr>
        <w:tc>
          <w:tcPr>
            <w:tcW w:w="964" w:type="dxa"/>
            <w:vAlign w:val="center"/>
          </w:tcPr>
          <w:p>
            <w:pPr>
              <w:tabs>
                <w:tab w:val="center" w:pos="5529"/>
              </w:tabs>
              <w:spacing w:before="40" w:after="40"/>
              <w:ind w:left="-40" w:right="-108"/>
              <w:jc w:val="center"/>
              <w:rPr>
                <w:b/>
                <w:bCs/>
                <w:sz w:val="18"/>
                <w:szCs w:val="18"/>
              </w:rPr>
            </w:pPr>
            <w:r>
              <w:rPr>
                <w:b/>
                <w:bCs/>
                <w:sz w:val="18"/>
                <w:szCs w:val="18"/>
              </w:rPr>
              <w:lastRenderedPageBreak/>
              <w:t>Thứ năm</w:t>
            </w:r>
          </w:p>
          <w:p>
            <w:pPr>
              <w:tabs>
                <w:tab w:val="center" w:pos="5553"/>
              </w:tabs>
              <w:spacing w:before="40" w:after="40"/>
              <w:ind w:left="-40" w:right="-108"/>
              <w:jc w:val="center"/>
              <w:rPr>
                <w:b/>
                <w:bCs/>
                <w:sz w:val="18"/>
                <w:szCs w:val="18"/>
              </w:rPr>
            </w:pPr>
            <w:r>
              <w:rPr>
                <w:b/>
                <w:bCs/>
                <w:sz w:val="18"/>
                <w:szCs w:val="18"/>
              </w:rPr>
              <w:t>(15/0</w:t>
            </w:r>
            <w:r>
              <w:rPr>
                <w:b/>
                <w:bCs/>
                <w:sz w:val="18"/>
                <w:szCs w:val="18"/>
                <w:lang w:val="vi-VN"/>
              </w:rPr>
              <w:t>3</w:t>
            </w:r>
            <w:r>
              <w:rPr>
                <w:b/>
                <w:bCs/>
                <w:sz w:val="18"/>
                <w:szCs w:val="18"/>
              </w:rPr>
              <w:t>)</w:t>
            </w:r>
          </w:p>
          <w:p>
            <w:pPr>
              <w:spacing w:before="40" w:after="40"/>
              <w:rPr>
                <w:sz w:val="18"/>
                <w:szCs w:val="18"/>
              </w:rPr>
            </w:pPr>
          </w:p>
          <w:p>
            <w:pPr>
              <w:spacing w:before="40" w:after="40"/>
              <w:rPr>
                <w:sz w:val="18"/>
                <w:szCs w:val="18"/>
              </w:rPr>
            </w:pPr>
          </w:p>
          <w:p>
            <w:pPr>
              <w:spacing w:before="40" w:after="40"/>
              <w:rPr>
                <w:sz w:val="18"/>
                <w:szCs w:val="18"/>
              </w:rPr>
            </w:pPr>
          </w:p>
          <w:p>
            <w:pPr>
              <w:spacing w:before="40" w:after="40"/>
              <w:rPr>
                <w:sz w:val="18"/>
                <w:szCs w:val="18"/>
              </w:rPr>
            </w:pPr>
          </w:p>
          <w:p>
            <w:pPr>
              <w:spacing w:before="40" w:after="40"/>
              <w:rPr>
                <w:sz w:val="18"/>
                <w:szCs w:val="18"/>
              </w:rPr>
            </w:pPr>
          </w:p>
          <w:p>
            <w:pPr>
              <w:spacing w:before="40" w:after="40"/>
              <w:rPr>
                <w:sz w:val="18"/>
                <w:szCs w:val="18"/>
              </w:rPr>
            </w:pPr>
          </w:p>
        </w:tc>
        <w:tc>
          <w:tcPr>
            <w:tcW w:w="4387" w:type="dxa"/>
            <w:shd w:val="clear" w:color="auto" w:fill="FFFFFF"/>
          </w:tcPr>
          <w:p>
            <w:pPr>
              <w:spacing w:before="40" w:after="40"/>
              <w:jc w:val="both"/>
              <w:rPr>
                <w:rFonts w:asciiTheme="majorHAnsi" w:hAnsiTheme="majorHAnsi" w:cstheme="majorHAnsi"/>
                <w:b/>
                <w:sz w:val="18"/>
                <w:szCs w:val="18"/>
              </w:rPr>
            </w:pPr>
            <w:r>
              <w:rPr>
                <w:rFonts w:asciiTheme="majorHAnsi" w:hAnsiTheme="majorHAnsi" w:cstheme="majorHAnsi"/>
                <w:b/>
                <w:sz w:val="18"/>
                <w:szCs w:val="18"/>
              </w:rPr>
              <w:t>-8g00: Tập thể Thường trực Ủy ban nhân dân thành phố dự kỳ họp thứ bảy Hội đồng nhân dân thành phố khóa IX (1,5 ngày) (Đ/c Võ Văn Hoan)</w:t>
            </w:r>
            <w:r>
              <w:rPr>
                <w:rFonts w:asciiTheme="majorHAnsi" w:hAnsiTheme="majorHAnsi" w:cstheme="majorHAnsi"/>
                <w:b/>
                <w:sz w:val="18"/>
                <w:szCs w:val="18"/>
                <w:vertAlign w:val="superscript"/>
              </w:rPr>
              <w:t>*</w:t>
            </w:r>
            <w:r>
              <w:rPr>
                <w:rFonts w:asciiTheme="majorHAnsi" w:hAnsiTheme="majorHAnsi" w:cstheme="majorHAnsi"/>
                <w:b/>
                <w:sz w:val="18"/>
                <w:szCs w:val="18"/>
              </w:rPr>
              <w:t>.</w:t>
            </w:r>
          </w:p>
          <w:p>
            <w:pPr>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b/>
                <w:sz w:val="18"/>
                <w:szCs w:val="18"/>
              </w:rPr>
              <w:t>11g00:</w:t>
            </w:r>
            <w:r>
              <w:rPr>
                <w:rFonts w:asciiTheme="majorHAnsi" w:hAnsiTheme="majorHAnsi" w:cstheme="majorHAnsi"/>
                <w:sz w:val="18"/>
                <w:szCs w:val="18"/>
              </w:rPr>
              <w:t xml:space="preserve"> Đ/c Võ Văn Hoan giao ban Lãnh đạo Văn phòng Ủy ban nhân dân thành phố (Các Phòng và các đơn vị sự nghiệp)</w:t>
            </w:r>
          </w:p>
        </w:tc>
        <w:tc>
          <w:tcPr>
            <w:tcW w:w="4216" w:type="dxa"/>
            <w:shd w:val="clear" w:color="auto" w:fill="FFFFFF"/>
          </w:tcPr>
          <w:p>
            <w:pPr>
              <w:spacing w:before="40" w:after="40"/>
              <w:jc w:val="both"/>
              <w:rPr>
                <w:rFonts w:asciiTheme="majorHAnsi" w:hAnsiTheme="majorHAnsi" w:cstheme="majorHAnsi"/>
                <w:sz w:val="18"/>
                <w:szCs w:val="18"/>
              </w:rPr>
            </w:pPr>
          </w:p>
        </w:tc>
        <w:tc>
          <w:tcPr>
            <w:tcW w:w="1417" w:type="dxa"/>
          </w:tcPr>
          <w:p>
            <w:pPr>
              <w:spacing w:before="40" w:after="40"/>
              <w:jc w:val="both"/>
              <w:rPr>
                <w:rFonts w:asciiTheme="majorHAnsi" w:hAnsiTheme="majorHAnsi" w:cstheme="majorHAnsi"/>
                <w:sz w:val="18"/>
                <w:szCs w:val="18"/>
              </w:rPr>
            </w:pPr>
          </w:p>
        </w:tc>
      </w:tr>
      <w:tr>
        <w:trPr>
          <w:cantSplit/>
          <w:trHeight w:val="1774"/>
          <w:jc w:val="center"/>
        </w:trPr>
        <w:tc>
          <w:tcPr>
            <w:tcW w:w="964" w:type="dxa"/>
            <w:vAlign w:val="center"/>
          </w:tcPr>
          <w:p>
            <w:pPr>
              <w:tabs>
                <w:tab w:val="center" w:pos="5553"/>
              </w:tabs>
              <w:spacing w:before="40" w:after="40"/>
              <w:ind w:left="-40" w:right="-108"/>
              <w:jc w:val="center"/>
              <w:rPr>
                <w:b/>
                <w:bCs/>
                <w:sz w:val="18"/>
                <w:szCs w:val="18"/>
              </w:rPr>
            </w:pPr>
            <w:r>
              <w:rPr>
                <w:b/>
                <w:bCs/>
                <w:sz w:val="18"/>
                <w:szCs w:val="18"/>
              </w:rPr>
              <w:t>Thứ sáu</w:t>
            </w:r>
          </w:p>
          <w:p>
            <w:pPr>
              <w:tabs>
                <w:tab w:val="center" w:pos="5529"/>
              </w:tabs>
              <w:spacing w:before="40" w:after="40"/>
              <w:ind w:left="-40" w:right="-108"/>
              <w:jc w:val="center"/>
              <w:rPr>
                <w:b/>
                <w:bCs/>
                <w:sz w:val="18"/>
                <w:szCs w:val="18"/>
              </w:rPr>
            </w:pPr>
            <w:r>
              <w:rPr>
                <w:b/>
                <w:bCs/>
                <w:sz w:val="18"/>
                <w:szCs w:val="18"/>
              </w:rPr>
              <w:t>(16/03)</w:t>
            </w:r>
          </w:p>
          <w:p>
            <w:pPr>
              <w:tabs>
                <w:tab w:val="center" w:pos="5529"/>
              </w:tabs>
              <w:spacing w:before="40" w:after="40"/>
              <w:ind w:left="-40" w:right="-108"/>
              <w:jc w:val="center"/>
              <w:rPr>
                <w:bCs/>
                <w:sz w:val="18"/>
                <w:szCs w:val="18"/>
                <w:lang w:val="vi-VN"/>
              </w:rPr>
            </w:pPr>
          </w:p>
        </w:tc>
        <w:tc>
          <w:tcPr>
            <w:tcW w:w="4387" w:type="dxa"/>
            <w:shd w:val="clear" w:color="auto" w:fill="FFFFFF"/>
          </w:tcPr>
          <w:p>
            <w:pPr>
              <w:jc w:val="both"/>
              <w:rPr>
                <w:rFonts w:asciiTheme="majorHAnsi" w:hAnsiTheme="majorHAnsi" w:cstheme="majorHAnsi"/>
                <w:sz w:val="18"/>
                <w:szCs w:val="18"/>
              </w:rPr>
            </w:pPr>
          </w:p>
        </w:tc>
        <w:tc>
          <w:tcPr>
            <w:tcW w:w="4216" w:type="dxa"/>
            <w:shd w:val="clear" w:color="auto" w:fill="FFFFFF"/>
          </w:tcPr>
          <w:p>
            <w:pPr>
              <w:jc w:val="both"/>
              <w:rPr>
                <w:rFonts w:asciiTheme="majorHAnsi" w:hAnsiTheme="majorHAnsi" w:cstheme="majorHAnsi"/>
                <w:sz w:val="18"/>
                <w:szCs w:val="18"/>
              </w:rPr>
            </w:pPr>
            <w:r>
              <w:rPr>
                <w:rFonts w:asciiTheme="majorHAnsi" w:hAnsiTheme="majorHAnsi" w:cstheme="majorHAnsi"/>
                <w:b/>
                <w:sz w:val="18"/>
                <w:szCs w:val="18"/>
              </w:rPr>
              <w:t xml:space="preserve">-13g30: </w:t>
            </w:r>
            <w:r>
              <w:rPr>
                <w:rFonts w:asciiTheme="majorHAnsi" w:hAnsiTheme="majorHAnsi" w:cstheme="majorHAnsi"/>
                <w:sz w:val="18"/>
                <w:szCs w:val="18"/>
              </w:rPr>
              <w:t xml:space="preserve">Đ/c Lê Thanh Liêm họp về một vụ việc (Đ/c Nguyễn Hữu Tín, Phòng KT). </w:t>
            </w:r>
          </w:p>
          <w:p>
            <w:pPr>
              <w:spacing w:before="40" w:after="40"/>
              <w:jc w:val="both"/>
              <w:rPr>
                <w:rFonts w:asciiTheme="majorHAnsi" w:hAnsiTheme="majorHAnsi" w:cstheme="majorHAnsi"/>
                <w:sz w:val="18"/>
                <w:szCs w:val="18"/>
              </w:rPr>
            </w:pPr>
            <w:r>
              <w:rPr>
                <w:rFonts w:asciiTheme="majorHAnsi" w:hAnsiTheme="majorHAnsi" w:cstheme="majorHAnsi"/>
                <w:b/>
                <w:sz w:val="18"/>
                <w:szCs w:val="18"/>
              </w:rPr>
              <w:t>-13g30:</w:t>
            </w:r>
            <w:r>
              <w:rPr>
                <w:rFonts w:asciiTheme="majorHAnsi" w:hAnsiTheme="majorHAnsi" w:cstheme="majorHAnsi"/>
                <w:sz w:val="18"/>
                <w:szCs w:val="18"/>
              </w:rPr>
              <w:t xml:space="preserve"> Đ/c Trần Vĩnh Tuyến chủ trì Hội nghị triển khai 5 kế hoạch thực hiện Đề án đô thị thông minh (Đ/c Nguyễn Hữu Tín, Phòng KT)</w:t>
            </w:r>
            <w:r>
              <w:rPr>
                <w:rFonts w:asciiTheme="majorHAnsi" w:hAnsiTheme="majorHAnsi" w:cstheme="majorHAnsi"/>
                <w:sz w:val="18"/>
                <w:szCs w:val="18"/>
                <w:vertAlign w:val="superscript"/>
              </w:rPr>
              <w:t>*</w:t>
            </w:r>
            <w:r>
              <w:rPr>
                <w:rFonts w:asciiTheme="majorHAnsi" w:hAnsiTheme="majorHAnsi" w:cstheme="majorHAnsi"/>
                <w:sz w:val="18"/>
                <w:szCs w:val="18"/>
              </w:rPr>
              <w:t>. -</w:t>
            </w:r>
            <w:r>
              <w:rPr>
                <w:rFonts w:asciiTheme="majorHAnsi" w:hAnsiTheme="majorHAnsi" w:cstheme="majorHAnsi"/>
                <w:b/>
                <w:sz w:val="18"/>
                <w:szCs w:val="18"/>
              </w:rPr>
              <w:t>15g30:</w:t>
            </w:r>
            <w:r>
              <w:rPr>
                <w:rFonts w:asciiTheme="majorHAnsi" w:hAnsiTheme="majorHAnsi" w:cstheme="majorHAnsi"/>
                <w:sz w:val="18"/>
                <w:szCs w:val="18"/>
              </w:rPr>
              <w:t xml:space="preserve"> Làm việc tại Ban Quản lý đường sắt đô thị (Đ/c Nguyễn Văn Hùng, Phòng DA). </w:t>
            </w:r>
          </w:p>
          <w:p>
            <w:pPr>
              <w:jc w:val="both"/>
              <w:rPr>
                <w:rFonts w:asciiTheme="majorHAnsi" w:hAnsiTheme="majorHAnsi" w:cstheme="majorHAnsi"/>
                <w:i/>
                <w:sz w:val="18"/>
                <w:szCs w:val="18"/>
              </w:rPr>
            </w:pPr>
            <w:r>
              <w:rPr>
                <w:rFonts w:asciiTheme="majorHAnsi" w:hAnsiTheme="majorHAnsi" w:cstheme="majorHAnsi"/>
                <w:b/>
                <w:i/>
                <w:sz w:val="18"/>
                <w:szCs w:val="18"/>
              </w:rPr>
              <w:t>-14g00:</w:t>
            </w:r>
            <w:r>
              <w:rPr>
                <w:rFonts w:asciiTheme="majorHAnsi" w:hAnsiTheme="majorHAnsi" w:cstheme="majorHAnsi"/>
                <w:i/>
                <w:sz w:val="18"/>
                <w:szCs w:val="18"/>
              </w:rPr>
              <w:t xml:space="preserve"> Đ/c Huỳnh Cách Mạng tiếp Bộ trưởng các vấn đề Biên giới Myanmar (Đ/c Võ Văn Hoan, Phòng TH, NCPC, Sở Ngoại vụ). </w:t>
            </w:r>
          </w:p>
          <w:p>
            <w:pPr>
              <w:jc w:val="both"/>
              <w:rPr>
                <w:rFonts w:asciiTheme="majorHAnsi" w:hAnsiTheme="majorHAnsi" w:cstheme="majorHAnsi"/>
                <w:sz w:val="18"/>
                <w:szCs w:val="18"/>
              </w:rPr>
            </w:pPr>
          </w:p>
        </w:tc>
        <w:tc>
          <w:tcPr>
            <w:tcW w:w="1417" w:type="dxa"/>
          </w:tcPr>
          <w:p>
            <w:pPr>
              <w:spacing w:before="40" w:after="40"/>
              <w:jc w:val="both"/>
              <w:rPr>
                <w:rFonts w:asciiTheme="majorHAnsi" w:hAnsiTheme="majorHAnsi" w:cstheme="majorHAnsi"/>
                <w:i/>
                <w:sz w:val="18"/>
                <w:szCs w:val="18"/>
              </w:rPr>
            </w:pPr>
            <w:r>
              <w:rPr>
                <w:rFonts w:asciiTheme="majorHAnsi" w:hAnsiTheme="majorHAnsi" w:cstheme="majorHAnsi"/>
                <w:b/>
                <w:i/>
                <w:sz w:val="18"/>
                <w:szCs w:val="18"/>
              </w:rPr>
              <w:t>-17g00:</w:t>
            </w:r>
            <w:r>
              <w:rPr>
                <w:rFonts w:asciiTheme="majorHAnsi" w:hAnsiTheme="majorHAnsi" w:cstheme="majorHAnsi"/>
                <w:i/>
                <w:sz w:val="18"/>
                <w:szCs w:val="18"/>
              </w:rPr>
              <w:t xml:space="preserve"> Đ/c Nguyễn Thành Phong tiếp Tân Trưởng đại diện Tổ chức JICA chào ra mắt và nguyên Trưởng Đại diện JICA Việt Nam chào từ biệt (Đ/c Võ Văn Hoan, Phòng TH, DA, Sở Ngoại vụ).</w:t>
            </w:r>
          </w:p>
          <w:p>
            <w:pPr>
              <w:spacing w:before="40" w:after="40"/>
              <w:jc w:val="both"/>
              <w:rPr>
                <w:rFonts w:asciiTheme="majorHAnsi" w:hAnsiTheme="majorHAnsi" w:cstheme="majorHAnsi"/>
                <w:i/>
                <w:sz w:val="18"/>
                <w:szCs w:val="18"/>
              </w:rPr>
            </w:pPr>
            <w:r>
              <w:rPr>
                <w:rFonts w:asciiTheme="majorHAnsi" w:hAnsiTheme="majorHAnsi" w:cstheme="majorHAnsi"/>
                <w:i/>
                <w:sz w:val="18"/>
                <w:szCs w:val="18"/>
              </w:rPr>
              <w:t>-</w:t>
            </w:r>
            <w:r>
              <w:rPr>
                <w:rFonts w:asciiTheme="majorHAnsi" w:hAnsiTheme="majorHAnsi" w:cstheme="majorHAnsi"/>
                <w:b/>
                <w:i/>
                <w:sz w:val="18"/>
                <w:szCs w:val="18"/>
              </w:rPr>
              <w:t>19g00:</w:t>
            </w:r>
            <w:r>
              <w:rPr>
                <w:rFonts w:asciiTheme="majorHAnsi" w:hAnsiTheme="majorHAnsi" w:cstheme="majorHAnsi"/>
                <w:i/>
                <w:sz w:val="18"/>
                <w:szCs w:val="18"/>
              </w:rPr>
              <w:t xml:space="preserve"> Đ/c Lê Thanh Liêm dự và phát biểu tại Lễ kỷ niệm Quốc khánh Hungary (Phòng TH, Sở Ngoại vụ). </w:t>
            </w:r>
          </w:p>
        </w:tc>
      </w:tr>
      <w:tr>
        <w:trPr>
          <w:cantSplit/>
          <w:trHeight w:val="1202"/>
          <w:jc w:val="center"/>
        </w:trPr>
        <w:tc>
          <w:tcPr>
            <w:tcW w:w="964" w:type="dxa"/>
            <w:vAlign w:val="center"/>
          </w:tcPr>
          <w:p>
            <w:pPr>
              <w:tabs>
                <w:tab w:val="center" w:pos="5553"/>
              </w:tabs>
              <w:spacing w:before="40" w:after="40"/>
              <w:ind w:left="-40" w:right="-108"/>
              <w:jc w:val="center"/>
              <w:rPr>
                <w:b/>
                <w:bCs/>
                <w:sz w:val="18"/>
                <w:szCs w:val="18"/>
              </w:rPr>
            </w:pPr>
            <w:r>
              <w:rPr>
                <w:b/>
                <w:bCs/>
                <w:sz w:val="18"/>
                <w:szCs w:val="18"/>
              </w:rPr>
              <w:t>Thứ bảy</w:t>
            </w:r>
          </w:p>
          <w:p>
            <w:pPr>
              <w:tabs>
                <w:tab w:val="center" w:pos="5553"/>
              </w:tabs>
              <w:spacing w:before="40" w:after="40"/>
              <w:ind w:left="-40" w:right="-108"/>
              <w:jc w:val="center"/>
              <w:rPr>
                <w:b/>
                <w:bCs/>
                <w:sz w:val="18"/>
                <w:szCs w:val="18"/>
              </w:rPr>
            </w:pPr>
            <w:r>
              <w:rPr>
                <w:b/>
                <w:bCs/>
                <w:sz w:val="18"/>
                <w:szCs w:val="18"/>
              </w:rPr>
              <w:t>(17/03)</w:t>
            </w:r>
          </w:p>
          <w:p>
            <w:pPr>
              <w:tabs>
                <w:tab w:val="center" w:pos="5553"/>
              </w:tabs>
              <w:spacing w:before="40" w:after="40"/>
              <w:ind w:left="-40" w:right="-108"/>
              <w:jc w:val="center"/>
              <w:rPr>
                <w:bCs/>
                <w:sz w:val="18"/>
                <w:szCs w:val="18"/>
              </w:rPr>
            </w:pPr>
          </w:p>
        </w:tc>
        <w:tc>
          <w:tcPr>
            <w:tcW w:w="4387" w:type="dxa"/>
            <w:shd w:val="clear" w:color="auto" w:fill="FFFFFF"/>
          </w:tcPr>
          <w:p>
            <w:pPr>
              <w:jc w:val="both"/>
              <w:rPr>
                <w:rFonts w:asciiTheme="majorHAnsi" w:hAnsiTheme="majorHAnsi" w:cstheme="majorHAnsi"/>
                <w:b/>
                <w:sz w:val="18"/>
                <w:szCs w:val="18"/>
              </w:rPr>
            </w:pPr>
            <w:r>
              <w:rPr>
                <w:rFonts w:asciiTheme="majorHAnsi" w:hAnsiTheme="majorHAnsi" w:cstheme="majorHAnsi"/>
                <w:b/>
                <w:sz w:val="18"/>
                <w:szCs w:val="18"/>
              </w:rPr>
              <w:t xml:space="preserve">-8g00: Tập thể Thường trực Ủy ban nhân dân thành phố dự Hội nghị gặp gỡ Lãnh đạo thành phố và doanh nghiệp trên địa bàn thành phố (Đ/c Võ Văn Hoan, Đ/c Nguyễn Hữu Tín, Phòng KT). </w:t>
            </w:r>
          </w:p>
        </w:tc>
        <w:tc>
          <w:tcPr>
            <w:tcW w:w="4216" w:type="dxa"/>
            <w:shd w:val="clear" w:color="auto" w:fill="FFFFFF"/>
          </w:tcPr>
          <w:p>
            <w:pPr>
              <w:spacing w:before="40" w:after="40"/>
              <w:jc w:val="both"/>
              <w:rPr>
                <w:rFonts w:asciiTheme="majorHAnsi" w:hAnsiTheme="majorHAnsi" w:cstheme="majorHAnsi"/>
                <w:spacing w:val="-4"/>
                <w:sz w:val="18"/>
                <w:szCs w:val="18"/>
              </w:rPr>
            </w:pPr>
            <w:r>
              <w:rPr>
                <w:rFonts w:asciiTheme="majorHAnsi" w:hAnsiTheme="majorHAnsi" w:cstheme="majorHAnsi"/>
                <w:b/>
                <w:spacing w:val="-4"/>
                <w:sz w:val="18"/>
                <w:szCs w:val="18"/>
              </w:rPr>
              <w:t xml:space="preserve"> -13g30: </w:t>
            </w:r>
            <w:r>
              <w:rPr>
                <w:rFonts w:asciiTheme="majorHAnsi" w:hAnsiTheme="majorHAnsi" w:cstheme="majorHAnsi"/>
                <w:spacing w:val="-4"/>
                <w:sz w:val="18"/>
                <w:szCs w:val="18"/>
              </w:rPr>
              <w:t xml:space="preserve">Ban Thường vụ Thành ủy làm việc với Ban Chỉ đạo Đề án Trung ương 7. </w:t>
            </w:r>
          </w:p>
          <w:p>
            <w:pPr>
              <w:spacing w:before="40" w:after="40"/>
              <w:jc w:val="both"/>
              <w:rPr>
                <w:rFonts w:asciiTheme="majorHAnsi" w:hAnsiTheme="majorHAnsi" w:cstheme="majorHAnsi"/>
                <w:b/>
                <w:spacing w:val="-4"/>
                <w:sz w:val="18"/>
                <w:szCs w:val="18"/>
              </w:rPr>
            </w:pPr>
            <w:r>
              <w:rPr>
                <w:rFonts w:asciiTheme="majorHAnsi" w:hAnsiTheme="majorHAnsi" w:cstheme="majorHAnsi"/>
                <w:spacing w:val="-4"/>
                <w:sz w:val="18"/>
                <w:szCs w:val="18"/>
              </w:rPr>
              <w:t>-</w:t>
            </w:r>
            <w:r>
              <w:rPr>
                <w:rFonts w:asciiTheme="majorHAnsi" w:hAnsiTheme="majorHAnsi" w:cstheme="majorHAnsi"/>
                <w:b/>
                <w:spacing w:val="-4"/>
                <w:sz w:val="18"/>
                <w:szCs w:val="18"/>
              </w:rPr>
              <w:t>16g00:</w:t>
            </w:r>
            <w:r>
              <w:rPr>
                <w:rFonts w:asciiTheme="majorHAnsi" w:hAnsiTheme="majorHAnsi" w:cstheme="majorHAnsi"/>
                <w:spacing w:val="-4"/>
                <w:sz w:val="18"/>
                <w:szCs w:val="18"/>
              </w:rPr>
              <w:t xml:space="preserve"> Đ/c Nguyễn Thành Phong, Đ/c Lê Thanh Liêm tiếp và chiêu đãi Đoàn Kiều bào trẻ (Đ/c Võ Sĩ, Phòng VX). </w:t>
            </w:r>
            <w:r>
              <w:rPr>
                <w:rFonts w:asciiTheme="majorHAnsi" w:hAnsiTheme="majorHAnsi" w:cstheme="majorHAnsi"/>
                <w:b/>
                <w:spacing w:val="-4"/>
                <w:sz w:val="18"/>
                <w:szCs w:val="18"/>
              </w:rPr>
              <w:t xml:space="preserve"> </w:t>
            </w:r>
          </w:p>
        </w:tc>
        <w:tc>
          <w:tcPr>
            <w:tcW w:w="1417" w:type="dxa"/>
          </w:tcPr>
          <w:p>
            <w:pPr>
              <w:spacing w:before="40" w:after="40"/>
              <w:jc w:val="both"/>
              <w:rPr>
                <w:rFonts w:asciiTheme="majorHAnsi" w:hAnsiTheme="majorHAnsi" w:cstheme="majorHAnsi"/>
                <w:sz w:val="18"/>
                <w:szCs w:val="18"/>
              </w:rPr>
            </w:pPr>
            <w:r>
              <w:rPr>
                <w:rFonts w:asciiTheme="majorHAnsi" w:hAnsiTheme="majorHAnsi" w:cstheme="majorHAnsi"/>
                <w:b/>
                <w:sz w:val="18"/>
                <w:szCs w:val="18"/>
              </w:rPr>
              <w:t>-</w:t>
            </w:r>
            <w:r>
              <w:rPr>
                <w:rFonts w:asciiTheme="majorHAnsi" w:hAnsiTheme="majorHAnsi" w:cstheme="majorHAnsi"/>
                <w:b/>
                <w:sz w:val="18"/>
                <w:szCs w:val="18"/>
                <w:lang w:val="vi-VN"/>
              </w:rPr>
              <w:t>23g00:</w:t>
            </w:r>
            <w:r>
              <w:rPr>
                <w:rFonts w:asciiTheme="majorHAnsi" w:hAnsiTheme="majorHAnsi" w:cstheme="majorHAnsi"/>
                <w:sz w:val="18"/>
                <w:szCs w:val="18"/>
                <w:lang w:val="vi-VN"/>
              </w:rPr>
              <w:t xml:space="preserve"> </w:t>
            </w:r>
            <w:r>
              <w:rPr>
                <w:rFonts w:asciiTheme="majorHAnsi" w:hAnsiTheme="majorHAnsi" w:cstheme="majorHAnsi"/>
                <w:sz w:val="18"/>
                <w:szCs w:val="18"/>
              </w:rPr>
              <w:t xml:space="preserve">Đ/c Trần Vĩnh Tuyến đi công tác nước ngoài đến hết ngày 25/3/2017. </w:t>
            </w:r>
          </w:p>
        </w:tc>
      </w:tr>
      <w:tr>
        <w:trPr>
          <w:cantSplit/>
          <w:trHeight w:val="1202"/>
          <w:jc w:val="center"/>
        </w:trPr>
        <w:tc>
          <w:tcPr>
            <w:tcW w:w="964" w:type="dxa"/>
            <w:vAlign w:val="center"/>
          </w:tcPr>
          <w:p>
            <w:pPr>
              <w:tabs>
                <w:tab w:val="center" w:pos="5553"/>
              </w:tabs>
              <w:spacing w:before="40" w:after="40"/>
              <w:ind w:left="-40" w:right="-108"/>
              <w:jc w:val="center"/>
              <w:rPr>
                <w:b/>
                <w:bCs/>
                <w:sz w:val="18"/>
                <w:szCs w:val="18"/>
              </w:rPr>
            </w:pPr>
            <w:r>
              <w:rPr>
                <w:b/>
                <w:bCs/>
                <w:sz w:val="18"/>
                <w:szCs w:val="18"/>
              </w:rPr>
              <w:t>Chủ nhật</w:t>
            </w:r>
          </w:p>
          <w:p>
            <w:pPr>
              <w:tabs>
                <w:tab w:val="center" w:pos="5553"/>
              </w:tabs>
              <w:spacing w:before="40" w:after="40"/>
              <w:ind w:left="-40" w:right="-108"/>
              <w:jc w:val="center"/>
              <w:rPr>
                <w:b/>
                <w:bCs/>
                <w:sz w:val="18"/>
                <w:szCs w:val="18"/>
              </w:rPr>
            </w:pPr>
            <w:r>
              <w:rPr>
                <w:b/>
                <w:bCs/>
                <w:sz w:val="18"/>
                <w:szCs w:val="18"/>
              </w:rPr>
              <w:t>(18/03)</w:t>
            </w:r>
          </w:p>
        </w:tc>
        <w:tc>
          <w:tcPr>
            <w:tcW w:w="4387" w:type="dxa"/>
            <w:shd w:val="clear" w:color="auto" w:fill="FFFFFF"/>
          </w:tcPr>
          <w:p>
            <w:pPr>
              <w:spacing w:before="40" w:after="40"/>
              <w:jc w:val="both"/>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b/>
                <w:sz w:val="18"/>
                <w:szCs w:val="18"/>
              </w:rPr>
              <w:t>6g30:</w:t>
            </w:r>
            <w:r>
              <w:rPr>
                <w:rFonts w:asciiTheme="majorHAnsi" w:hAnsiTheme="majorHAnsi" w:cstheme="majorHAnsi"/>
                <w:sz w:val="18"/>
                <w:szCs w:val="18"/>
              </w:rPr>
              <w:t xml:space="preserve"> Đ/c Nguyễn Thị Thu dự Ngày Chủ nhật xanh lần thứ 125 (Phòng VX)</w:t>
            </w:r>
          </w:p>
        </w:tc>
        <w:tc>
          <w:tcPr>
            <w:tcW w:w="4216" w:type="dxa"/>
            <w:shd w:val="clear" w:color="auto" w:fill="FFFFFF"/>
          </w:tcPr>
          <w:p>
            <w:pPr>
              <w:spacing w:before="40" w:after="40"/>
              <w:jc w:val="both"/>
              <w:rPr>
                <w:rFonts w:asciiTheme="majorHAnsi" w:hAnsiTheme="majorHAnsi" w:cstheme="majorHAnsi"/>
                <w:b/>
                <w:spacing w:val="-4"/>
                <w:sz w:val="18"/>
                <w:szCs w:val="18"/>
              </w:rPr>
            </w:pPr>
          </w:p>
        </w:tc>
        <w:tc>
          <w:tcPr>
            <w:tcW w:w="1417" w:type="dxa"/>
          </w:tcPr>
          <w:p>
            <w:pPr>
              <w:spacing w:before="40" w:after="40"/>
              <w:jc w:val="both"/>
              <w:rPr>
                <w:rFonts w:asciiTheme="majorHAnsi" w:hAnsiTheme="majorHAnsi" w:cstheme="majorHAnsi"/>
                <w:sz w:val="18"/>
                <w:szCs w:val="18"/>
              </w:rPr>
            </w:pPr>
          </w:p>
        </w:tc>
      </w:tr>
    </w:tbl>
    <w:p>
      <w:pPr>
        <w:spacing w:before="40" w:after="40"/>
        <w:jc w:val="right"/>
        <w:rPr>
          <w:b/>
          <w:sz w:val="18"/>
          <w:szCs w:val="18"/>
        </w:rPr>
      </w:pPr>
      <w:r>
        <w:rPr>
          <w:b/>
          <w:sz w:val="18"/>
          <w:szCs w:val="18"/>
        </w:rPr>
        <w:t xml:space="preserve">                                                                                                                                ỦY BAN NHÂN DÂN THÀNH PHỐ</w:t>
      </w:r>
    </w:p>
    <w:p>
      <w:pPr>
        <w:spacing w:before="40" w:after="40"/>
        <w:jc w:val="both"/>
        <w:rPr>
          <w:sz w:val="18"/>
          <w:szCs w:val="18"/>
        </w:rPr>
      </w:pPr>
      <w:r>
        <w:rPr>
          <w:sz w:val="18"/>
          <w:szCs w:val="18"/>
        </w:rPr>
        <w:t>Lưu ý: Dấu (</w:t>
      </w:r>
      <w:r>
        <w:rPr>
          <w:sz w:val="18"/>
          <w:szCs w:val="18"/>
          <w:vertAlign w:val="superscript"/>
        </w:rPr>
        <w:t>*</w:t>
      </w:r>
      <w:r>
        <w:rPr>
          <w:sz w:val="18"/>
          <w:szCs w:val="18"/>
        </w:rPr>
        <w:t>) cho phép đưa hình ảnh cuộc họp đến Phòng Thông tin báo chí.</w:t>
      </w:r>
    </w:p>
    <w:p>
      <w:pPr>
        <w:spacing w:before="40" w:after="40"/>
        <w:rPr>
          <w:sz w:val="18"/>
          <w:szCs w:val="18"/>
        </w:rPr>
      </w:pPr>
      <w:r>
        <w:rPr>
          <w:sz w:val="18"/>
          <w:szCs w:val="18"/>
        </w:rPr>
        <w:t xml:space="preserve"> </w:t>
      </w:r>
    </w:p>
    <w:sectPr>
      <w:pgSz w:w="11907" w:h="16839" w:code="9"/>
      <w:pgMar w:top="709" w:right="1021"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291C"/>
    <w:multiLevelType w:val="hybridMultilevel"/>
    <w:tmpl w:val="B9B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04120"/>
    <w:multiLevelType w:val="hybridMultilevel"/>
    <w:tmpl w:val="E7AAF362"/>
    <w:lvl w:ilvl="0" w:tplc="2C0C14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997">
      <w:bodyDiv w:val="1"/>
      <w:marLeft w:val="0"/>
      <w:marRight w:val="0"/>
      <w:marTop w:val="0"/>
      <w:marBottom w:val="0"/>
      <w:divBdr>
        <w:top w:val="none" w:sz="0" w:space="0" w:color="auto"/>
        <w:left w:val="none" w:sz="0" w:space="0" w:color="auto"/>
        <w:bottom w:val="none" w:sz="0" w:space="0" w:color="auto"/>
        <w:right w:val="none" w:sz="0" w:space="0" w:color="auto"/>
      </w:divBdr>
    </w:div>
    <w:div w:id="321737437">
      <w:bodyDiv w:val="1"/>
      <w:marLeft w:val="0"/>
      <w:marRight w:val="0"/>
      <w:marTop w:val="0"/>
      <w:marBottom w:val="0"/>
      <w:divBdr>
        <w:top w:val="none" w:sz="0" w:space="0" w:color="auto"/>
        <w:left w:val="none" w:sz="0" w:space="0" w:color="auto"/>
        <w:bottom w:val="none" w:sz="0" w:space="0" w:color="auto"/>
        <w:right w:val="none" w:sz="0" w:space="0" w:color="auto"/>
      </w:divBdr>
    </w:div>
    <w:div w:id="1054548330">
      <w:bodyDiv w:val="1"/>
      <w:marLeft w:val="0"/>
      <w:marRight w:val="0"/>
      <w:marTop w:val="0"/>
      <w:marBottom w:val="0"/>
      <w:divBdr>
        <w:top w:val="none" w:sz="0" w:space="0" w:color="auto"/>
        <w:left w:val="none" w:sz="0" w:space="0" w:color="auto"/>
        <w:bottom w:val="none" w:sz="0" w:space="0" w:color="auto"/>
        <w:right w:val="none" w:sz="0" w:space="0" w:color="auto"/>
      </w:divBdr>
    </w:div>
    <w:div w:id="1296835024">
      <w:bodyDiv w:val="1"/>
      <w:marLeft w:val="0"/>
      <w:marRight w:val="0"/>
      <w:marTop w:val="0"/>
      <w:marBottom w:val="0"/>
      <w:divBdr>
        <w:top w:val="none" w:sz="0" w:space="0" w:color="auto"/>
        <w:left w:val="none" w:sz="0" w:space="0" w:color="auto"/>
        <w:bottom w:val="none" w:sz="0" w:space="0" w:color="auto"/>
        <w:right w:val="none" w:sz="0" w:space="0" w:color="auto"/>
      </w:divBdr>
    </w:div>
    <w:div w:id="17784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CFAD5-35AF-469B-81A9-24D059B8E7BF}"/>
</file>

<file path=customXml/itemProps2.xml><?xml version="1.0" encoding="utf-8"?>
<ds:datastoreItem xmlns:ds="http://schemas.openxmlformats.org/officeDocument/2006/customXml" ds:itemID="{B2E176E5-28DD-4B31-8B5B-89985EDDBC59}"/>
</file>

<file path=customXml/itemProps3.xml><?xml version="1.0" encoding="utf-8"?>
<ds:datastoreItem xmlns:ds="http://schemas.openxmlformats.org/officeDocument/2006/customXml" ds:itemID="{927B466C-B011-4496-BF4B-4CCE7CE4654D}"/>
</file>

<file path=customXml/itemProps4.xml><?xml version="1.0" encoding="utf-8"?>
<ds:datastoreItem xmlns:ds="http://schemas.openxmlformats.org/officeDocument/2006/customXml" ds:itemID="{0D3D9D48-246C-4785-978F-385AACEB1259}"/>
</file>

<file path=docProps/app.xml><?xml version="1.0" encoding="utf-8"?>
<Properties xmlns="http://schemas.openxmlformats.org/officeDocument/2006/extended-properties" xmlns:vt="http://schemas.openxmlformats.org/officeDocument/2006/docPropsVTypes">
  <Template>Normal</Template>
  <TotalTime>2820</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Minh Hà</dc:creator>
  <cp:lastModifiedBy>Trần Thị Minh Hà</cp:lastModifiedBy>
  <cp:revision>61</cp:revision>
  <cp:lastPrinted>2018-03-09T10:34:00Z</cp:lastPrinted>
  <dcterms:created xsi:type="dcterms:W3CDTF">2018-02-28T03:57:00Z</dcterms:created>
  <dcterms:modified xsi:type="dcterms:W3CDTF">2018-03-09T10:43:00Z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